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33FEC" w14:textId="77777777" w:rsidR="003D3AF1" w:rsidRPr="003D3AF1" w:rsidRDefault="003D3AF1" w:rsidP="00BE0FB7">
      <w:pPr>
        <w:pStyle w:val="Title"/>
      </w:pPr>
      <w:r w:rsidRPr="003D3AF1">
        <w:t>Colleague purpose-built Data Connect pipelines modernization questionnaire</w:t>
      </w:r>
    </w:p>
    <w:p w14:paraId="29E64505" w14:textId="77777777" w:rsidR="00BE0FB7" w:rsidRDefault="00BE0FB7" w:rsidP="003D3AF1"/>
    <w:p w14:paraId="29984A3B" w14:textId="5AB9EDD7" w:rsidR="003D3AF1" w:rsidRPr="003D3AF1" w:rsidRDefault="003D3AF1" w:rsidP="003D3AF1">
      <w:r w:rsidRPr="003D3AF1">
        <w:t>Use this questionnaire before modernizing a Colleague vendor connection, file exchange, report package, local job, or legacy integration that may contain several datasets, files, schedules, directions, rules, owners, or risk levels.</w:t>
      </w:r>
    </w:p>
    <w:p w14:paraId="526478E6" w14:textId="77777777" w:rsidR="003D3AF1" w:rsidRPr="003D3AF1" w:rsidRDefault="003D3AF1" w:rsidP="003D3AF1">
      <w:r w:rsidRPr="003D3AF1">
        <w:t>Complete it with your technical and functional teams. You can also share the completed version with ABCloudz so we can understand the flows inside your current integration faster and support your team with better context.</w:t>
      </w:r>
    </w:p>
    <w:p w14:paraId="737EE39F" w14:textId="77777777" w:rsidR="003D3AF1" w:rsidRPr="003D3AF1" w:rsidRDefault="003D3AF1" w:rsidP="00BE0FB7">
      <w:pPr>
        <w:pStyle w:val="Heading1"/>
      </w:pPr>
      <w:r w:rsidRPr="003D3AF1">
        <w:t>1. Basic integration profile</w:t>
      </w:r>
    </w:p>
    <w:p w14:paraId="65EF4352" w14:textId="77777777" w:rsidR="003D3AF1" w:rsidRPr="003D3AF1" w:rsidRDefault="003D3AF1" w:rsidP="003D3AF1">
      <w:r w:rsidRPr="003D3AF1">
        <w:t>Integration name:</w:t>
      </w:r>
      <w:r w:rsidRPr="003D3AF1">
        <w:br/>
        <w:t>→ Answer: ________________________________________________</w:t>
      </w:r>
    </w:p>
    <w:p w14:paraId="26F684AC" w14:textId="77777777" w:rsidR="003D3AF1" w:rsidRPr="003D3AF1" w:rsidRDefault="003D3AF1" w:rsidP="003D3AF1">
      <w:r w:rsidRPr="003D3AF1">
        <w:t>Business process supported:</w:t>
      </w:r>
      <w:r w:rsidRPr="003D3AF1">
        <w:br/>
        <w:t>→ Answer: ________________________________________________</w:t>
      </w:r>
    </w:p>
    <w:p w14:paraId="5A4C72D4" w14:textId="77777777" w:rsidR="003D3AF1" w:rsidRPr="003D3AF1" w:rsidRDefault="003D3AF1" w:rsidP="003D3AF1">
      <w:r w:rsidRPr="003D3AF1">
        <w:t>Source system:</w:t>
      </w:r>
      <w:r w:rsidRPr="003D3AF1">
        <w:br/>
        <w:t>→ Answer: ________________________________________________</w:t>
      </w:r>
    </w:p>
    <w:p w14:paraId="41DE1FA2" w14:textId="77777777" w:rsidR="003D3AF1" w:rsidRPr="003D3AF1" w:rsidRDefault="003D3AF1" w:rsidP="003D3AF1">
      <w:r w:rsidRPr="003D3AF1">
        <w:t>Target system:</w:t>
      </w:r>
      <w:r w:rsidRPr="003D3AF1">
        <w:br/>
        <w:t>→ Answer: ________________________________________________</w:t>
      </w:r>
    </w:p>
    <w:p w14:paraId="017063EB" w14:textId="77777777" w:rsidR="003D3AF1" w:rsidRPr="003D3AF1" w:rsidRDefault="003D3AF1" w:rsidP="003D3AF1">
      <w:r w:rsidRPr="003D3AF1">
        <w:t>Data direction:</w:t>
      </w:r>
      <w:r w:rsidRPr="003D3AF1">
        <w:br/>
      </w:r>
      <w:r w:rsidRPr="003D3AF1">
        <w:rPr>
          <w:rFonts w:ascii="Segoe UI Symbol" w:hAnsi="Segoe UI Symbol" w:cs="Segoe UI Symbol"/>
        </w:rPr>
        <w:t>☐</w:t>
      </w:r>
      <w:r w:rsidRPr="003D3AF1">
        <w:t xml:space="preserve"> Outbound from Colleague</w:t>
      </w:r>
      <w:r w:rsidRPr="003D3AF1">
        <w:br/>
      </w:r>
      <w:r w:rsidRPr="003D3AF1">
        <w:rPr>
          <w:rFonts w:ascii="Segoe UI Symbol" w:hAnsi="Segoe UI Symbol" w:cs="Segoe UI Symbol"/>
        </w:rPr>
        <w:t>☐</w:t>
      </w:r>
      <w:r w:rsidRPr="003D3AF1">
        <w:t xml:space="preserve"> Inbound into Colleague / Ellucian SaaS</w:t>
      </w:r>
      <w:r w:rsidRPr="003D3AF1">
        <w:br/>
      </w:r>
      <w:r w:rsidRPr="003D3AF1">
        <w:rPr>
          <w:rFonts w:ascii="Segoe UI Symbol" w:hAnsi="Segoe UI Symbol" w:cs="Segoe UI Symbol"/>
        </w:rPr>
        <w:t>☐</w:t>
      </w:r>
      <w:r w:rsidRPr="003D3AF1">
        <w:t xml:space="preserve"> Bidirectional</w:t>
      </w:r>
      <w:r w:rsidRPr="003D3AF1">
        <w:br/>
      </w:r>
      <w:r w:rsidRPr="003D3AF1">
        <w:rPr>
          <w:rFonts w:ascii="Segoe UI Symbol" w:hAnsi="Segoe UI Symbol" w:cs="Segoe UI Symbol"/>
        </w:rPr>
        <w:t>☐</w:t>
      </w:r>
      <w:r w:rsidRPr="003D3AF1">
        <w:t xml:space="preserve"> Mixed</w:t>
      </w:r>
      <w:r w:rsidRPr="003D3AF1">
        <w:br/>
      </w:r>
      <w:r w:rsidRPr="003D3AF1">
        <w:rPr>
          <w:rFonts w:ascii="Segoe UI Symbol" w:hAnsi="Segoe UI Symbol" w:cs="Segoe UI Symbol"/>
        </w:rPr>
        <w:t>☐</w:t>
      </w:r>
      <w:r w:rsidRPr="003D3AF1">
        <w:t xml:space="preserve"> Unknown</w:t>
      </w:r>
    </w:p>
    <w:p w14:paraId="4FB5EE96" w14:textId="77777777" w:rsidR="003D3AF1" w:rsidRPr="003D3AF1" w:rsidRDefault="003D3AF1" w:rsidP="003D3AF1">
      <w:r w:rsidRPr="003D3AF1">
        <w:t>Primary functional owner:</w:t>
      </w:r>
      <w:r w:rsidRPr="003D3AF1">
        <w:br/>
        <w:t>→ Answer: ________________________________________________</w:t>
      </w:r>
    </w:p>
    <w:p w14:paraId="118EBD86" w14:textId="77777777" w:rsidR="003D3AF1" w:rsidRPr="003D3AF1" w:rsidRDefault="003D3AF1" w:rsidP="003D3AF1">
      <w:r w:rsidRPr="003D3AF1">
        <w:lastRenderedPageBreak/>
        <w:t>Primary technical owner:</w:t>
      </w:r>
      <w:r w:rsidRPr="003D3AF1">
        <w:br/>
        <w:t>→ Answer: ________________________________________________</w:t>
      </w:r>
    </w:p>
    <w:p w14:paraId="2C097222" w14:textId="77777777" w:rsidR="003D3AF1" w:rsidRPr="003D3AF1" w:rsidRDefault="003D3AF1" w:rsidP="003D3AF1">
      <w:r w:rsidRPr="003D3AF1">
        <w:t>Business impact if one part of the integration fails, runs late, or loads incorrect data:</w:t>
      </w:r>
      <w:r w:rsidRPr="003D3AF1">
        <w:br/>
        <w:t>→ Answer: ________________________________________________</w:t>
      </w:r>
    </w:p>
    <w:p w14:paraId="016C3B87" w14:textId="77777777" w:rsidR="003D3AF1" w:rsidRPr="003D3AF1" w:rsidRDefault="003D3AF1" w:rsidP="00BE0FB7">
      <w:pPr>
        <w:pStyle w:val="Heading1"/>
      </w:pPr>
      <w:r w:rsidRPr="003D3AF1">
        <w:t>2. Current integration container</w:t>
      </w:r>
    </w:p>
    <w:p w14:paraId="30344DDC" w14:textId="77777777" w:rsidR="003D3AF1" w:rsidRPr="003D3AF1" w:rsidRDefault="003D3AF1" w:rsidP="003D3AF1">
      <w:r w:rsidRPr="003D3AF1">
        <w:t>How does the integration appear today?</w:t>
      </w:r>
      <w:r w:rsidRPr="003D3AF1">
        <w:br/>
      </w:r>
      <w:r w:rsidRPr="003D3AF1">
        <w:rPr>
          <w:rFonts w:ascii="Segoe UI Symbol" w:hAnsi="Segoe UI Symbol" w:cs="Segoe UI Symbol"/>
        </w:rPr>
        <w:t>☐</w:t>
      </w:r>
      <w:r w:rsidRPr="003D3AF1">
        <w:t xml:space="preserve"> One vendor connection</w:t>
      </w:r>
      <w:r w:rsidRPr="003D3AF1">
        <w:br/>
      </w:r>
      <w:r w:rsidRPr="003D3AF1">
        <w:rPr>
          <w:rFonts w:ascii="Segoe UI Symbol" w:hAnsi="Segoe UI Symbol" w:cs="Segoe UI Symbol"/>
        </w:rPr>
        <w:t>☐</w:t>
      </w:r>
      <w:r w:rsidRPr="003D3AF1">
        <w:t xml:space="preserve"> One scheduled job</w:t>
      </w:r>
      <w:r w:rsidRPr="003D3AF1">
        <w:br/>
      </w:r>
      <w:r w:rsidRPr="003D3AF1">
        <w:rPr>
          <w:rFonts w:ascii="Segoe UI Symbol" w:hAnsi="Segoe UI Symbol" w:cs="Segoe UI Symbol"/>
        </w:rPr>
        <w:t>☐</w:t>
      </w:r>
      <w:r w:rsidRPr="003D3AF1">
        <w:t xml:space="preserve"> One report package</w:t>
      </w:r>
      <w:r w:rsidRPr="003D3AF1">
        <w:br/>
      </w:r>
      <w:r w:rsidRPr="003D3AF1">
        <w:rPr>
          <w:rFonts w:ascii="Segoe UI Symbol" w:hAnsi="Segoe UI Symbol" w:cs="Segoe UI Symbol"/>
        </w:rPr>
        <w:t>☐</w:t>
      </w:r>
      <w:r w:rsidRPr="003D3AF1">
        <w:t xml:space="preserve"> One script package</w:t>
      </w:r>
      <w:r w:rsidRPr="003D3AF1">
        <w:br/>
      </w:r>
      <w:r w:rsidRPr="003D3AF1">
        <w:rPr>
          <w:rFonts w:ascii="Segoe UI Symbol" w:hAnsi="Segoe UI Symbol" w:cs="Segoe UI Symbol"/>
        </w:rPr>
        <w:t>☐</w:t>
      </w:r>
      <w:r w:rsidRPr="003D3AF1">
        <w:t xml:space="preserve"> One SFTP folder or file exchange</w:t>
      </w:r>
      <w:r w:rsidRPr="003D3AF1">
        <w:br/>
      </w:r>
      <w:r w:rsidRPr="003D3AF1">
        <w:rPr>
          <w:rFonts w:ascii="Segoe UI Symbol" w:hAnsi="Segoe UI Symbol" w:cs="Segoe UI Symbol"/>
        </w:rPr>
        <w:t>☐</w:t>
      </w:r>
      <w:r w:rsidRPr="003D3AF1">
        <w:t xml:space="preserve"> One middleware workflow</w:t>
      </w:r>
      <w:r w:rsidRPr="003D3AF1">
        <w:br/>
      </w:r>
      <w:r w:rsidRPr="003D3AF1">
        <w:rPr>
          <w:rFonts w:ascii="Segoe UI Symbol" w:hAnsi="Segoe UI Symbol" w:cs="Segoe UI Symbol"/>
        </w:rPr>
        <w:t>☐</w:t>
      </w:r>
      <w:r w:rsidRPr="003D3AF1">
        <w:t xml:space="preserve"> One support runbook</w:t>
      </w:r>
      <w:r w:rsidRPr="003D3AF1">
        <w:br/>
      </w:r>
      <w:r w:rsidRPr="003D3AF1">
        <w:rPr>
          <w:rFonts w:ascii="Segoe UI Symbol" w:hAnsi="Segoe UI Symbol" w:cs="Segoe UI Symbol"/>
        </w:rPr>
        <w:t>☐</w:t>
      </w:r>
      <w:r w:rsidRPr="003D3AF1">
        <w:t xml:space="preserve"> Other: ________________________________________________</w:t>
      </w:r>
      <w:r w:rsidRPr="003D3AF1">
        <w:br/>
      </w:r>
      <w:r w:rsidRPr="003D3AF1">
        <w:rPr>
          <w:rFonts w:ascii="Segoe UI Symbol" w:hAnsi="Segoe UI Symbol" w:cs="Segoe UI Symbol"/>
        </w:rPr>
        <w:t>☐</w:t>
      </w:r>
      <w:r w:rsidRPr="003D3AF1">
        <w:t xml:space="preserve"> Unsure</w:t>
      </w:r>
    </w:p>
    <w:p w14:paraId="619BC404" w14:textId="77777777" w:rsidR="003D3AF1" w:rsidRPr="003D3AF1" w:rsidRDefault="003D3AF1" w:rsidP="003D3AF1">
      <w:r w:rsidRPr="003D3AF1">
        <w:t>Describe how the current integration runs:</w:t>
      </w:r>
      <w:r w:rsidRPr="003D3AF1">
        <w:br/>
        <w:t>→ Answer: ________________________________________________</w:t>
      </w:r>
      <w:r w:rsidRPr="003D3AF1">
        <w:br/>
        <w:t>→ Answer: ________________________________________________</w:t>
      </w:r>
      <w:r w:rsidRPr="003D3AF1">
        <w:br/>
        <w:t>→ Answer: ________________________________________________</w:t>
      </w:r>
    </w:p>
    <w:p w14:paraId="2FBBC3A7" w14:textId="77777777" w:rsidR="003D3AF1" w:rsidRPr="003D3AF1" w:rsidRDefault="003D3AF1" w:rsidP="003D3AF1">
      <w:r w:rsidRPr="003D3AF1">
        <w:t>Which current-state components are involved?</w:t>
      </w:r>
      <w:r w:rsidRPr="003D3AF1">
        <w:br/>
      </w:r>
      <w:r w:rsidRPr="003D3AF1">
        <w:rPr>
          <w:rFonts w:ascii="Segoe UI Symbol" w:hAnsi="Segoe UI Symbol" w:cs="Segoe UI Symbol"/>
        </w:rPr>
        <w:t>☐</w:t>
      </w:r>
      <w:r w:rsidRPr="003D3AF1">
        <w:t xml:space="preserve"> Direct access to Colleague data</w:t>
      </w:r>
      <w:r w:rsidRPr="003D3AF1">
        <w:br/>
      </w:r>
      <w:r w:rsidRPr="003D3AF1">
        <w:rPr>
          <w:rFonts w:ascii="Segoe UI Symbol" w:hAnsi="Segoe UI Symbol" w:cs="Segoe UI Symbol"/>
        </w:rPr>
        <w:t>☐</w:t>
      </w:r>
      <w:r w:rsidRPr="003D3AF1">
        <w:t xml:space="preserve"> Local reports</w:t>
      </w:r>
      <w:r w:rsidRPr="003D3AF1">
        <w:br/>
      </w:r>
      <w:r w:rsidRPr="003D3AF1">
        <w:rPr>
          <w:rFonts w:ascii="Segoe UI Symbol" w:hAnsi="Segoe UI Symbol" w:cs="Segoe UI Symbol"/>
        </w:rPr>
        <w:t>☐</w:t>
      </w:r>
      <w:r w:rsidRPr="003D3AF1">
        <w:t xml:space="preserve"> Local scripts</w:t>
      </w:r>
      <w:r w:rsidRPr="003D3AF1">
        <w:br/>
      </w:r>
      <w:r w:rsidRPr="003D3AF1">
        <w:rPr>
          <w:rFonts w:ascii="Segoe UI Symbol" w:hAnsi="Segoe UI Symbol" w:cs="Segoe UI Symbol"/>
        </w:rPr>
        <w:t>☐</w:t>
      </w:r>
      <w:r w:rsidRPr="003D3AF1">
        <w:t xml:space="preserve"> Scheduled jobs</w:t>
      </w:r>
      <w:r w:rsidRPr="003D3AF1">
        <w:br/>
      </w:r>
      <w:r w:rsidRPr="003D3AF1">
        <w:rPr>
          <w:rFonts w:ascii="Segoe UI Symbol" w:hAnsi="Segoe UI Symbol" w:cs="Segoe UI Symbol"/>
        </w:rPr>
        <w:t>☐</w:t>
      </w:r>
      <w:r w:rsidRPr="003D3AF1">
        <w:t xml:space="preserve"> Local integration server</w:t>
      </w:r>
      <w:r w:rsidRPr="003D3AF1">
        <w:br/>
      </w:r>
      <w:r w:rsidRPr="003D3AF1">
        <w:rPr>
          <w:rFonts w:ascii="Segoe UI Symbol" w:hAnsi="Segoe UI Symbol" w:cs="Segoe UI Symbol"/>
        </w:rPr>
        <w:t>☐</w:t>
      </w:r>
      <w:r w:rsidRPr="003D3AF1">
        <w:t xml:space="preserve"> File generation</w:t>
      </w:r>
      <w:r w:rsidRPr="003D3AF1">
        <w:br/>
      </w:r>
      <w:r w:rsidRPr="003D3AF1">
        <w:rPr>
          <w:rFonts w:ascii="Segoe UI Symbol" w:hAnsi="Segoe UI Symbol" w:cs="Segoe UI Symbol"/>
        </w:rPr>
        <w:t>☐</w:t>
      </w:r>
      <w:r w:rsidRPr="003D3AF1">
        <w:t xml:space="preserve"> SFTP delivery</w:t>
      </w:r>
      <w:r w:rsidRPr="003D3AF1">
        <w:br/>
      </w:r>
      <w:r w:rsidRPr="003D3AF1">
        <w:rPr>
          <w:rFonts w:ascii="Segoe UI Symbol" w:hAnsi="Segoe UI Symbol" w:cs="Segoe UI Symbol"/>
        </w:rPr>
        <w:t>☐</w:t>
      </w:r>
      <w:r w:rsidRPr="003D3AF1">
        <w:t xml:space="preserve"> Amazon S3 delivery</w:t>
      </w:r>
      <w:r w:rsidRPr="003D3AF1">
        <w:br/>
      </w:r>
      <w:r w:rsidRPr="003D3AF1">
        <w:rPr>
          <w:rFonts w:ascii="Segoe UI Symbol" w:hAnsi="Segoe UI Symbol" w:cs="Segoe UI Symbol"/>
        </w:rPr>
        <w:t>☐</w:t>
      </w:r>
      <w:r w:rsidRPr="003D3AF1">
        <w:t xml:space="preserve"> Target-system API</w:t>
      </w:r>
      <w:r w:rsidRPr="003D3AF1">
        <w:br/>
      </w:r>
      <w:r w:rsidRPr="003D3AF1">
        <w:rPr>
          <w:rFonts w:ascii="Segoe UI Symbol" w:hAnsi="Segoe UI Symbol" w:cs="Segoe UI Symbol"/>
        </w:rPr>
        <w:t>☐</w:t>
      </w:r>
      <w:r w:rsidRPr="003D3AF1">
        <w:t xml:space="preserve"> Manual staff process</w:t>
      </w:r>
      <w:r w:rsidRPr="003D3AF1">
        <w:br/>
      </w:r>
      <w:r w:rsidRPr="003D3AF1">
        <w:rPr>
          <w:rFonts w:ascii="Segoe UI Symbol" w:hAnsi="Segoe UI Symbol" w:cs="Segoe UI Symbol"/>
        </w:rPr>
        <w:lastRenderedPageBreak/>
        <w:t>☐</w:t>
      </w:r>
      <w:r w:rsidRPr="003D3AF1">
        <w:t xml:space="preserve"> Vendor-managed process</w:t>
      </w:r>
      <w:r w:rsidRPr="003D3AF1">
        <w:br/>
      </w:r>
      <w:r w:rsidRPr="003D3AF1">
        <w:rPr>
          <w:rFonts w:ascii="Segoe UI Symbol" w:hAnsi="Segoe UI Symbol" w:cs="Segoe UI Symbol"/>
        </w:rPr>
        <w:t>☐</w:t>
      </w:r>
      <w:r w:rsidRPr="003D3AF1">
        <w:t xml:space="preserve"> Other: ________________________________________________</w:t>
      </w:r>
    </w:p>
    <w:p w14:paraId="514DB8EE" w14:textId="77777777" w:rsidR="003D3AF1" w:rsidRPr="003D3AF1" w:rsidRDefault="003D3AF1" w:rsidP="003D3AF1">
      <w:r w:rsidRPr="003D3AF1">
        <w:t>Who understands the full process from end to end?</w:t>
      </w:r>
      <w:r w:rsidRPr="003D3AF1">
        <w:br/>
        <w:t>→ Answer: ________________________________________________</w:t>
      </w:r>
    </w:p>
    <w:p w14:paraId="2DBC6571" w14:textId="77777777" w:rsidR="003D3AF1" w:rsidRPr="003D3AF1" w:rsidRDefault="003D3AF1" w:rsidP="003D3AF1">
      <w:r w:rsidRPr="003D3AF1">
        <w:t>Is the current process documented outside scripts, reports, file layouts, folders, logs, or staff knowledge?</w:t>
      </w:r>
      <w:r w:rsidRPr="003D3AF1">
        <w:br/>
      </w:r>
      <w:r w:rsidRPr="003D3AF1">
        <w:rPr>
          <w:rFonts w:ascii="Segoe UI Symbol" w:hAnsi="Segoe UI Symbol" w:cs="Segoe UI Symbol"/>
        </w:rPr>
        <w:t>☐</w:t>
      </w:r>
      <w:r w:rsidRPr="003D3AF1">
        <w:t xml:space="preserve"> Yes</w:t>
      </w:r>
      <w:r w:rsidRPr="003D3AF1">
        <w:br/>
      </w:r>
      <w:r w:rsidRPr="003D3AF1">
        <w:rPr>
          <w:rFonts w:ascii="Segoe UI Symbol" w:hAnsi="Segoe UI Symbol" w:cs="Segoe UI Symbol"/>
        </w:rPr>
        <w:t>☐</w:t>
      </w:r>
      <w:r w:rsidRPr="003D3AF1">
        <w:t xml:space="preserve"> No</w:t>
      </w:r>
      <w:r w:rsidRPr="003D3AF1">
        <w:br/>
      </w:r>
      <w:r w:rsidRPr="003D3AF1">
        <w:rPr>
          <w:rFonts w:ascii="Segoe UI Symbol" w:hAnsi="Segoe UI Symbol" w:cs="Segoe UI Symbol"/>
        </w:rPr>
        <w:t>☐</w:t>
      </w:r>
      <w:r w:rsidRPr="003D3AF1">
        <w:t xml:space="preserve"> Partially</w:t>
      </w:r>
      <w:r w:rsidRPr="003D3AF1">
        <w:br/>
      </w:r>
      <w:r w:rsidRPr="003D3AF1">
        <w:rPr>
          <w:rFonts w:ascii="Segoe UI Symbol" w:hAnsi="Segoe UI Symbol" w:cs="Segoe UI Symbol"/>
        </w:rPr>
        <w:t>☐</w:t>
      </w:r>
      <w:r w:rsidRPr="003D3AF1">
        <w:t xml:space="preserve"> Unsure</w:t>
      </w:r>
    </w:p>
    <w:p w14:paraId="2F8C77DE" w14:textId="77777777" w:rsidR="003D3AF1" w:rsidRPr="003D3AF1" w:rsidRDefault="003D3AF1" w:rsidP="00BE0FB7">
      <w:pPr>
        <w:pStyle w:val="Heading1"/>
      </w:pPr>
      <w:r w:rsidRPr="003D3AF1">
        <w:t>3. Flow inventory</w:t>
      </w:r>
    </w:p>
    <w:p w14:paraId="3ADF54FE" w14:textId="77777777" w:rsidR="003D3AF1" w:rsidRPr="003D3AF1" w:rsidRDefault="003D3AF1" w:rsidP="003D3AF1">
      <w:r w:rsidRPr="003D3AF1">
        <w:t>Which separate flows are inside the current integration?</w:t>
      </w:r>
      <w:r w:rsidRPr="003D3AF1">
        <w:br/>
        <w:t>→ Flow 1: ________________________________________________</w:t>
      </w:r>
      <w:r w:rsidRPr="003D3AF1">
        <w:br/>
        <w:t>→ Flow 2: ________________________________________________</w:t>
      </w:r>
      <w:r w:rsidRPr="003D3AF1">
        <w:br/>
        <w:t>→ Flow 3: ________________________________________________</w:t>
      </w:r>
      <w:r w:rsidRPr="003D3AF1">
        <w:br/>
        <w:t>→ Flow 4: ________________________________________________</w:t>
      </w:r>
      <w:r w:rsidRPr="003D3AF1">
        <w:br/>
        <w:t>→ Other: ________________________________________________</w:t>
      </w:r>
    </w:p>
    <w:p w14:paraId="24CC69D8" w14:textId="77777777" w:rsidR="003D3AF1" w:rsidRPr="003D3AF1" w:rsidRDefault="003D3AF1" w:rsidP="003D3AF1">
      <w:r w:rsidRPr="003D3AF1">
        <w:t>What type of information does each flow move?</w:t>
      </w:r>
      <w:r w:rsidRPr="003D3AF1">
        <w:br/>
      </w:r>
      <w:r w:rsidRPr="003D3AF1">
        <w:rPr>
          <w:rFonts w:ascii="Segoe UI Symbol" w:hAnsi="Segoe UI Symbol" w:cs="Segoe UI Symbol"/>
        </w:rPr>
        <w:t>☐</w:t>
      </w:r>
      <w:r w:rsidRPr="003D3AF1">
        <w:t xml:space="preserve"> Student profile data</w:t>
      </w:r>
      <w:r w:rsidRPr="003D3AF1">
        <w:br/>
      </w:r>
      <w:r w:rsidRPr="003D3AF1">
        <w:rPr>
          <w:rFonts w:ascii="Segoe UI Symbol" w:hAnsi="Segoe UI Symbol" w:cs="Segoe UI Symbol"/>
        </w:rPr>
        <w:t>☐</w:t>
      </w:r>
      <w:r w:rsidRPr="003D3AF1">
        <w:t xml:space="preserve"> Demographic data</w:t>
      </w:r>
      <w:r w:rsidRPr="003D3AF1">
        <w:br/>
      </w:r>
      <w:r w:rsidRPr="003D3AF1">
        <w:rPr>
          <w:rFonts w:ascii="Segoe UI Symbol" w:hAnsi="Segoe UI Symbol" w:cs="Segoe UI Symbol"/>
        </w:rPr>
        <w:t>☐</w:t>
      </w:r>
      <w:r w:rsidRPr="003D3AF1">
        <w:t xml:space="preserve"> Enrollment data</w:t>
      </w:r>
      <w:r w:rsidRPr="003D3AF1">
        <w:br/>
      </w:r>
      <w:r w:rsidRPr="003D3AF1">
        <w:rPr>
          <w:rFonts w:ascii="Segoe UI Symbol" w:hAnsi="Segoe UI Symbol" w:cs="Segoe UI Symbol"/>
        </w:rPr>
        <w:t>☐</w:t>
      </w:r>
      <w:r w:rsidRPr="003D3AF1">
        <w:t xml:space="preserve"> Course or section data</w:t>
      </w:r>
      <w:r w:rsidRPr="003D3AF1">
        <w:br/>
      </w:r>
      <w:r w:rsidRPr="003D3AF1">
        <w:rPr>
          <w:rFonts w:ascii="Segoe UI Symbol" w:hAnsi="Segoe UI Symbol" w:cs="Segoe UI Symbol"/>
        </w:rPr>
        <w:t>☐</w:t>
      </w:r>
      <w:r w:rsidRPr="003D3AF1">
        <w:t xml:space="preserve"> Instructor context</w:t>
      </w:r>
      <w:r w:rsidRPr="003D3AF1">
        <w:br/>
      </w:r>
      <w:r w:rsidRPr="003D3AF1">
        <w:rPr>
          <w:rFonts w:ascii="Segoe UI Symbol" w:hAnsi="Segoe UI Symbol" w:cs="Segoe UI Symbol"/>
        </w:rPr>
        <w:t>☐</w:t>
      </w:r>
      <w:r w:rsidRPr="003D3AF1">
        <w:t xml:space="preserve"> Group membership</w:t>
      </w:r>
      <w:r w:rsidRPr="003D3AF1">
        <w:br/>
      </w:r>
      <w:r w:rsidRPr="003D3AF1">
        <w:rPr>
          <w:rFonts w:ascii="Segoe UI Symbol" w:hAnsi="Segoe UI Symbol" w:cs="Segoe UI Symbol"/>
        </w:rPr>
        <w:t>☐</w:t>
      </w:r>
      <w:r w:rsidRPr="003D3AF1">
        <w:t xml:space="preserve"> Financial aid or eligibility data</w:t>
      </w:r>
      <w:r w:rsidRPr="003D3AF1">
        <w:br/>
      </w:r>
      <w:r w:rsidRPr="003D3AF1">
        <w:rPr>
          <w:rFonts w:ascii="Segoe UI Symbol" w:hAnsi="Segoe UI Symbol" w:cs="Segoe UI Symbol"/>
        </w:rPr>
        <w:t>☐</w:t>
      </w:r>
      <w:r w:rsidRPr="003D3AF1">
        <w:t xml:space="preserve"> Remittance data</w:t>
      </w:r>
      <w:r w:rsidRPr="003D3AF1">
        <w:br/>
      </w:r>
      <w:r w:rsidRPr="003D3AF1">
        <w:rPr>
          <w:rFonts w:ascii="Segoe UI Symbol" w:hAnsi="Segoe UI Symbol" w:cs="Segoe UI Symbol"/>
        </w:rPr>
        <w:t>☐</w:t>
      </w:r>
      <w:r w:rsidRPr="003D3AF1">
        <w:t xml:space="preserve"> Transaction data</w:t>
      </w:r>
      <w:r w:rsidRPr="003D3AF1">
        <w:br/>
      </w:r>
      <w:r w:rsidRPr="003D3AF1">
        <w:rPr>
          <w:rFonts w:ascii="Segoe UI Symbol" w:hAnsi="Segoe UI Symbol" w:cs="Segoe UI Symbol"/>
        </w:rPr>
        <w:t>☐</w:t>
      </w:r>
      <w:r w:rsidRPr="003D3AF1">
        <w:t xml:space="preserve"> Charges, refunds, or credits</w:t>
      </w:r>
      <w:r w:rsidRPr="003D3AF1">
        <w:br/>
      </w:r>
      <w:r w:rsidRPr="003D3AF1">
        <w:rPr>
          <w:rFonts w:ascii="Segoe UI Symbol" w:hAnsi="Segoe UI Symbol" w:cs="Segoe UI Symbol"/>
        </w:rPr>
        <w:t>☐</w:t>
      </w:r>
      <w:r w:rsidRPr="003D3AF1">
        <w:t xml:space="preserve"> Holds or violations</w:t>
      </w:r>
      <w:r w:rsidRPr="003D3AF1">
        <w:br/>
      </w:r>
      <w:r w:rsidRPr="003D3AF1">
        <w:rPr>
          <w:rFonts w:ascii="Segoe UI Symbol" w:hAnsi="Segoe UI Symbol" w:cs="Segoe UI Symbol"/>
        </w:rPr>
        <w:t>☐</w:t>
      </w:r>
      <w:r w:rsidRPr="003D3AF1">
        <w:t xml:space="preserve"> Placement scores</w:t>
      </w:r>
      <w:r w:rsidRPr="003D3AF1">
        <w:br/>
      </w:r>
      <w:r w:rsidRPr="003D3AF1">
        <w:rPr>
          <w:rFonts w:ascii="Segoe UI Symbol" w:hAnsi="Segoe UI Symbol" w:cs="Segoe UI Symbol"/>
        </w:rPr>
        <w:t>☐</w:t>
      </w:r>
      <w:r w:rsidRPr="003D3AF1">
        <w:t xml:space="preserve"> Parent or family relationships</w:t>
      </w:r>
      <w:r w:rsidRPr="003D3AF1">
        <w:br/>
      </w:r>
      <w:r w:rsidRPr="003D3AF1">
        <w:rPr>
          <w:rFonts w:ascii="Segoe UI Symbol" w:hAnsi="Segoe UI Symbol" w:cs="Segoe UI Symbol"/>
        </w:rPr>
        <w:lastRenderedPageBreak/>
        <w:t>☐</w:t>
      </w:r>
      <w:r w:rsidRPr="003D3AF1">
        <w:t xml:space="preserve"> Employee data</w:t>
      </w:r>
      <w:r w:rsidRPr="003D3AF1">
        <w:br/>
      </w:r>
      <w:r w:rsidRPr="003D3AF1">
        <w:rPr>
          <w:rFonts w:ascii="Segoe UI Symbol" w:hAnsi="Segoe UI Symbol" w:cs="Segoe UI Symbol"/>
        </w:rPr>
        <w:t>☐</w:t>
      </w:r>
      <w:r w:rsidRPr="003D3AF1">
        <w:t xml:space="preserve"> Error or acknowledgement outputs</w:t>
      </w:r>
      <w:r w:rsidRPr="003D3AF1">
        <w:br/>
      </w:r>
      <w:r w:rsidRPr="003D3AF1">
        <w:rPr>
          <w:rFonts w:ascii="Segoe UI Symbol" w:hAnsi="Segoe UI Symbol" w:cs="Segoe UI Symbol"/>
        </w:rPr>
        <w:t>☐</w:t>
      </w:r>
      <w:r w:rsidRPr="003D3AF1">
        <w:t xml:space="preserve"> Other: ________________________________________________</w:t>
      </w:r>
    </w:p>
    <w:p w14:paraId="51054794" w14:textId="77777777" w:rsidR="003D3AF1" w:rsidRPr="003D3AF1" w:rsidRDefault="003D3AF1" w:rsidP="003D3AF1">
      <w:r w:rsidRPr="003D3AF1">
        <w:t>Which flows are outbound from Colleague?</w:t>
      </w:r>
      <w:r w:rsidRPr="003D3AF1">
        <w:br/>
        <w:t>→ Answer: ________________________________________________</w:t>
      </w:r>
    </w:p>
    <w:p w14:paraId="5297D6E0" w14:textId="77777777" w:rsidR="003D3AF1" w:rsidRPr="003D3AF1" w:rsidRDefault="003D3AF1" w:rsidP="003D3AF1">
      <w:r w:rsidRPr="003D3AF1">
        <w:t>Which flows are inbound into Colleague, Ellucian Student, Accounts Receivable-related processes, or another Ellucian SaaS process?</w:t>
      </w:r>
      <w:r w:rsidRPr="003D3AF1">
        <w:br/>
        <w:t>→ Answer: ________________________________________________</w:t>
      </w:r>
    </w:p>
    <w:p w14:paraId="261B2E9C" w14:textId="77777777" w:rsidR="003D3AF1" w:rsidRPr="003D3AF1" w:rsidRDefault="003D3AF1" w:rsidP="003D3AF1">
      <w:r w:rsidRPr="003D3AF1">
        <w:t>Which flows are bidirectional or depend on a return file?</w:t>
      </w:r>
      <w:r w:rsidRPr="003D3AF1">
        <w:br/>
        <w:t>→ Answer: ________________________________________________</w:t>
      </w:r>
    </w:p>
    <w:p w14:paraId="7BD7EB56" w14:textId="77777777" w:rsidR="003D3AF1" w:rsidRPr="003D3AF1" w:rsidRDefault="003D3AF1" w:rsidP="00BE0FB7">
      <w:pPr>
        <w:pStyle w:val="Heading1"/>
      </w:pPr>
      <w:r w:rsidRPr="003D3AF1">
        <w:t>4. Flow purpose and ownership</w:t>
      </w:r>
    </w:p>
    <w:p w14:paraId="256C4C30" w14:textId="77777777" w:rsidR="003D3AF1" w:rsidRPr="003D3AF1" w:rsidRDefault="003D3AF1" w:rsidP="003D3AF1">
      <w:r w:rsidRPr="003D3AF1">
        <w:t>What business purpose does each flow support?</w:t>
      </w:r>
      <w:r w:rsidRPr="003D3AF1">
        <w:br/>
        <w:t>→ Flow 1: ________________________________________________</w:t>
      </w:r>
      <w:r w:rsidRPr="003D3AF1">
        <w:br/>
        <w:t>→ Flow 2: ________________________________________________</w:t>
      </w:r>
      <w:r w:rsidRPr="003D3AF1">
        <w:br/>
        <w:t>→ Flow 3: ________________________________________________</w:t>
      </w:r>
      <w:r w:rsidRPr="003D3AF1">
        <w:br/>
        <w:t>→ Flow 4: ________________________________________________</w:t>
      </w:r>
    </w:p>
    <w:p w14:paraId="46B39059" w14:textId="77777777" w:rsidR="003D3AF1" w:rsidRPr="003D3AF1" w:rsidRDefault="003D3AF1" w:rsidP="003D3AF1">
      <w:r w:rsidRPr="003D3AF1">
        <w:t>Who owns the business rules for each flow?</w:t>
      </w:r>
      <w:r w:rsidRPr="003D3AF1">
        <w:br/>
        <w:t>→ Flow 1: ________________________________________________</w:t>
      </w:r>
      <w:r w:rsidRPr="003D3AF1">
        <w:br/>
        <w:t>→ Flow 2: ________________________________________________</w:t>
      </w:r>
      <w:r w:rsidRPr="003D3AF1">
        <w:br/>
        <w:t>→ Flow 3: ________________________________________________</w:t>
      </w:r>
      <w:r w:rsidRPr="003D3AF1">
        <w:br/>
        <w:t>→ Flow 4: ________________________________________________</w:t>
      </w:r>
    </w:p>
    <w:p w14:paraId="71B58809" w14:textId="77777777" w:rsidR="003D3AF1" w:rsidRPr="003D3AF1" w:rsidRDefault="003D3AF1" w:rsidP="003D3AF1">
      <w:r w:rsidRPr="003D3AF1">
        <w:t>Do different flows have different functional owners?</w:t>
      </w:r>
      <w:r w:rsidRPr="003D3AF1">
        <w:br/>
      </w:r>
      <w:r w:rsidRPr="003D3AF1">
        <w:rPr>
          <w:rFonts w:ascii="Segoe UI Symbol" w:hAnsi="Segoe UI Symbol" w:cs="Segoe UI Symbol"/>
        </w:rPr>
        <w:t>☐</w:t>
      </w:r>
      <w:r w:rsidRPr="003D3AF1">
        <w:t xml:space="preserve"> Yes</w:t>
      </w:r>
      <w:r w:rsidRPr="003D3AF1">
        <w:br/>
      </w:r>
      <w:r w:rsidRPr="003D3AF1">
        <w:rPr>
          <w:rFonts w:ascii="Segoe UI Symbol" w:hAnsi="Segoe UI Symbol" w:cs="Segoe UI Symbol"/>
        </w:rPr>
        <w:t>☐</w:t>
      </w:r>
      <w:r w:rsidRPr="003D3AF1">
        <w:t xml:space="preserve"> No</w:t>
      </w:r>
      <w:r w:rsidRPr="003D3AF1">
        <w:br/>
      </w:r>
      <w:r w:rsidRPr="003D3AF1">
        <w:rPr>
          <w:rFonts w:ascii="Segoe UI Symbol" w:hAnsi="Segoe UI Symbol" w:cs="Segoe UI Symbol"/>
        </w:rPr>
        <w:t>☐</w:t>
      </w:r>
      <w:r w:rsidRPr="003D3AF1">
        <w:t xml:space="preserve"> Unsure</w:t>
      </w:r>
    </w:p>
    <w:p w14:paraId="5C30BC13" w14:textId="77777777" w:rsidR="003D3AF1" w:rsidRPr="003D3AF1" w:rsidRDefault="003D3AF1" w:rsidP="003D3AF1">
      <w:r w:rsidRPr="003D3AF1">
        <w:t>Do different flows have different technical owners or support contacts?</w:t>
      </w:r>
      <w:r w:rsidRPr="003D3AF1">
        <w:br/>
      </w:r>
      <w:r w:rsidRPr="003D3AF1">
        <w:rPr>
          <w:rFonts w:ascii="Segoe UI Symbol" w:hAnsi="Segoe UI Symbol" w:cs="Segoe UI Symbol"/>
        </w:rPr>
        <w:t>☐</w:t>
      </w:r>
      <w:r w:rsidRPr="003D3AF1">
        <w:t xml:space="preserve"> Yes</w:t>
      </w:r>
      <w:r w:rsidRPr="003D3AF1">
        <w:br/>
      </w:r>
      <w:r w:rsidRPr="003D3AF1">
        <w:rPr>
          <w:rFonts w:ascii="Segoe UI Symbol" w:hAnsi="Segoe UI Symbol" w:cs="Segoe UI Symbol"/>
        </w:rPr>
        <w:t>☐</w:t>
      </w:r>
      <w:r w:rsidRPr="003D3AF1">
        <w:t xml:space="preserve"> No</w:t>
      </w:r>
      <w:r w:rsidRPr="003D3AF1">
        <w:br/>
      </w:r>
      <w:r w:rsidRPr="003D3AF1">
        <w:rPr>
          <w:rFonts w:ascii="Segoe UI Symbol" w:hAnsi="Segoe UI Symbol" w:cs="Segoe UI Symbol"/>
        </w:rPr>
        <w:t>☐</w:t>
      </w:r>
      <w:r w:rsidRPr="003D3AF1">
        <w:t xml:space="preserve"> Unsure</w:t>
      </w:r>
    </w:p>
    <w:p w14:paraId="54AC1A04" w14:textId="77777777" w:rsidR="003D3AF1" w:rsidRPr="003D3AF1" w:rsidRDefault="003D3AF1" w:rsidP="003D3AF1">
      <w:r w:rsidRPr="003D3AF1">
        <w:lastRenderedPageBreak/>
        <w:t>Which flow is most business-critical?</w:t>
      </w:r>
      <w:r w:rsidRPr="003D3AF1">
        <w:br/>
        <w:t>→ Answer: ________________________________________________</w:t>
      </w:r>
    </w:p>
    <w:p w14:paraId="696EE19E" w14:textId="77777777" w:rsidR="003D3AF1" w:rsidRPr="003D3AF1" w:rsidRDefault="003D3AF1" w:rsidP="003D3AF1">
      <w:r w:rsidRPr="003D3AF1">
        <w:t>Which flow creates the highest risk if it fails or loads incorrect data?</w:t>
      </w:r>
      <w:r w:rsidRPr="003D3AF1">
        <w:br/>
        <w:t>→ Answer: ________________________________________________</w:t>
      </w:r>
    </w:p>
    <w:p w14:paraId="5DD26641" w14:textId="77777777" w:rsidR="003D3AF1" w:rsidRPr="003D3AF1" w:rsidRDefault="003D3AF1" w:rsidP="00BE0FB7">
      <w:pPr>
        <w:pStyle w:val="Heading1"/>
      </w:pPr>
      <w:r w:rsidRPr="003D3AF1">
        <w:t>5. Schedules, triggers, and dependencies</w:t>
      </w:r>
    </w:p>
    <w:p w14:paraId="6E3A4920" w14:textId="77777777" w:rsidR="00BE0FB7" w:rsidRDefault="003D3AF1" w:rsidP="003D3AF1">
      <w:r w:rsidRPr="003D3AF1">
        <w:t>How often does each flow run?</w:t>
      </w:r>
      <w:r w:rsidRPr="003D3AF1">
        <w:br/>
        <w:t>→ Flow 1: ________________________________________________</w:t>
      </w:r>
    </w:p>
    <w:p w14:paraId="23978865" w14:textId="77777777" w:rsidR="007D3D42" w:rsidRDefault="003D3AF1" w:rsidP="003D3AF1">
      <w:r w:rsidRPr="003D3AF1">
        <w:t>→ Flow 2: ________________________________________________</w:t>
      </w:r>
    </w:p>
    <w:p w14:paraId="7AC0C57B" w14:textId="77777777" w:rsidR="007D3D42" w:rsidRDefault="003D3AF1" w:rsidP="003D3AF1">
      <w:r w:rsidRPr="003D3AF1">
        <w:t>→ Flow 3: ________________________________________________</w:t>
      </w:r>
    </w:p>
    <w:p w14:paraId="6BA9AF1E" w14:textId="50650C19" w:rsidR="003D3AF1" w:rsidRPr="003D3AF1" w:rsidRDefault="003D3AF1" w:rsidP="003D3AF1">
      <w:r w:rsidRPr="003D3AF1">
        <w:t>→ Flow 4: ________________________________________________</w:t>
      </w:r>
    </w:p>
    <w:p w14:paraId="67AFF421" w14:textId="77777777" w:rsidR="003D3AF1" w:rsidRPr="003D3AF1" w:rsidRDefault="003D3AF1" w:rsidP="003D3AF1">
      <w:r w:rsidRPr="003D3AF1">
        <w:t>Do different flows have different schedules, triggers, or business calendars?</w:t>
      </w:r>
      <w:r w:rsidRPr="003D3AF1">
        <w:br/>
      </w:r>
      <w:r w:rsidRPr="003D3AF1">
        <w:rPr>
          <w:rFonts w:ascii="Segoe UI Symbol" w:hAnsi="Segoe UI Symbol" w:cs="Segoe UI Symbol"/>
        </w:rPr>
        <w:t>☐</w:t>
      </w:r>
      <w:r w:rsidRPr="003D3AF1">
        <w:t xml:space="preserve"> Yes</w:t>
      </w:r>
      <w:r w:rsidRPr="003D3AF1">
        <w:br/>
      </w:r>
      <w:r w:rsidRPr="003D3AF1">
        <w:rPr>
          <w:rFonts w:ascii="Segoe UI Symbol" w:hAnsi="Segoe UI Symbol" w:cs="Segoe UI Symbol"/>
        </w:rPr>
        <w:t>☐</w:t>
      </w:r>
      <w:r w:rsidRPr="003D3AF1">
        <w:t xml:space="preserve"> No</w:t>
      </w:r>
      <w:r w:rsidRPr="003D3AF1">
        <w:br/>
      </w:r>
      <w:r w:rsidRPr="003D3AF1">
        <w:rPr>
          <w:rFonts w:ascii="Segoe UI Symbol" w:hAnsi="Segoe UI Symbol" w:cs="Segoe UI Symbol"/>
        </w:rPr>
        <w:t>☐</w:t>
      </w:r>
      <w:r w:rsidRPr="003D3AF1">
        <w:t xml:space="preserve"> Unsure</w:t>
      </w:r>
    </w:p>
    <w:p w14:paraId="643574EC" w14:textId="77777777" w:rsidR="003D3AF1" w:rsidRPr="003D3AF1" w:rsidRDefault="003D3AF1" w:rsidP="003D3AF1">
      <w:r w:rsidRPr="003D3AF1">
        <w:t>Which flows must run before another flow can start?</w:t>
      </w:r>
      <w:r w:rsidRPr="003D3AF1">
        <w:br/>
        <w:t>→ Answer: ________________________________________________</w:t>
      </w:r>
    </w:p>
    <w:p w14:paraId="71D360E4" w14:textId="77777777" w:rsidR="003D3AF1" w:rsidRPr="003D3AF1" w:rsidRDefault="003D3AF1" w:rsidP="003D3AF1">
      <w:r w:rsidRPr="003D3AF1">
        <w:t>Which flows depend on vendor processing, return files, acknowledgement files, or external timing?</w:t>
      </w:r>
      <w:r w:rsidRPr="003D3AF1">
        <w:br/>
        <w:t>→ Answer: ________________________________________________</w:t>
      </w:r>
    </w:p>
    <w:p w14:paraId="5538FEE4" w14:textId="77777777" w:rsidR="003D3AF1" w:rsidRPr="003D3AF1" w:rsidRDefault="003D3AF1" w:rsidP="003D3AF1">
      <w:r w:rsidRPr="003D3AF1">
        <w:t>Are any flows tied to term start, registration, financial aid, billing, graduation, advising cycles, or other time-sensitive events?</w:t>
      </w:r>
      <w:r w:rsidRPr="003D3AF1">
        <w:br/>
      </w:r>
      <w:r w:rsidRPr="003D3AF1">
        <w:rPr>
          <w:rFonts w:ascii="Segoe UI Symbol" w:hAnsi="Segoe UI Symbol" w:cs="Segoe UI Symbol"/>
        </w:rPr>
        <w:t>☐</w:t>
      </w:r>
      <w:r w:rsidRPr="003D3AF1">
        <w:t xml:space="preserve"> Yes</w:t>
      </w:r>
      <w:r w:rsidRPr="003D3AF1">
        <w:br/>
      </w:r>
      <w:r w:rsidRPr="003D3AF1">
        <w:rPr>
          <w:rFonts w:ascii="Segoe UI Symbol" w:hAnsi="Segoe UI Symbol" w:cs="Segoe UI Symbol"/>
        </w:rPr>
        <w:t>☐</w:t>
      </w:r>
      <w:r w:rsidRPr="003D3AF1">
        <w:t xml:space="preserve"> No</w:t>
      </w:r>
      <w:r w:rsidRPr="003D3AF1">
        <w:br/>
      </w:r>
      <w:r w:rsidRPr="003D3AF1">
        <w:rPr>
          <w:rFonts w:ascii="Segoe UI Symbol" w:hAnsi="Segoe UI Symbol" w:cs="Segoe UI Symbol"/>
        </w:rPr>
        <w:t>☐</w:t>
      </w:r>
      <w:r w:rsidRPr="003D3AF1">
        <w:t xml:space="preserve"> Unsure</w:t>
      </w:r>
    </w:p>
    <w:p w14:paraId="0697589C" w14:textId="77777777" w:rsidR="003D3AF1" w:rsidRPr="003D3AF1" w:rsidRDefault="003D3AF1" w:rsidP="003D3AF1">
      <w:r w:rsidRPr="003D3AF1">
        <w:t>If yes, describe the timing constraint:</w:t>
      </w:r>
      <w:r w:rsidRPr="003D3AF1">
        <w:br/>
        <w:t>→ Answer: ________________________________________________</w:t>
      </w:r>
    </w:p>
    <w:p w14:paraId="772EFBBC" w14:textId="77777777" w:rsidR="003D3AF1" w:rsidRPr="003D3AF1" w:rsidRDefault="003D3AF1" w:rsidP="00BE0FB7">
      <w:pPr>
        <w:pStyle w:val="Heading1"/>
      </w:pPr>
      <w:r w:rsidRPr="003D3AF1">
        <w:lastRenderedPageBreak/>
        <w:t>6. Files, outputs, and delivery paths</w:t>
      </w:r>
    </w:p>
    <w:p w14:paraId="607C5BCC" w14:textId="77777777" w:rsidR="003D3AF1" w:rsidRPr="00BE0FB7" w:rsidRDefault="003D3AF1" w:rsidP="003D3AF1">
      <w:r w:rsidRPr="003D3AF1">
        <w:t>Which files or outputs does the current integration produce or consume?</w:t>
      </w:r>
      <w:r w:rsidRPr="003D3AF1">
        <w:br/>
      </w:r>
      <w:r w:rsidRPr="00BE0FB7">
        <w:rPr>
          <w:rFonts w:ascii="Segoe UI Symbol" w:hAnsi="Segoe UI Symbol" w:cs="Segoe UI Symbol"/>
        </w:rPr>
        <w:t>☐</w:t>
      </w:r>
      <w:r w:rsidRPr="00BE0FB7">
        <w:t xml:space="preserve"> CSV</w:t>
      </w:r>
      <w:r w:rsidRPr="00BE0FB7">
        <w:br/>
      </w:r>
      <w:r w:rsidRPr="00BE0FB7">
        <w:rPr>
          <w:rFonts w:ascii="Segoe UI Symbol" w:hAnsi="Segoe UI Symbol" w:cs="Segoe UI Symbol"/>
        </w:rPr>
        <w:t>☐</w:t>
      </w:r>
      <w:r w:rsidRPr="00BE0FB7">
        <w:t xml:space="preserve"> TXT</w:t>
      </w:r>
      <w:r w:rsidRPr="00BE0FB7">
        <w:br/>
      </w:r>
      <w:r w:rsidRPr="00BE0FB7">
        <w:rPr>
          <w:rFonts w:ascii="Segoe UI Symbol" w:hAnsi="Segoe UI Symbol" w:cs="Segoe UI Symbol"/>
        </w:rPr>
        <w:t>☐</w:t>
      </w:r>
      <w:r w:rsidRPr="00BE0FB7">
        <w:t xml:space="preserve"> XML</w:t>
      </w:r>
      <w:r w:rsidRPr="00BE0FB7">
        <w:br/>
      </w:r>
      <w:r w:rsidRPr="00BE0FB7">
        <w:rPr>
          <w:rFonts w:ascii="Segoe UI Symbol" w:hAnsi="Segoe UI Symbol" w:cs="Segoe UI Symbol"/>
        </w:rPr>
        <w:t>☐</w:t>
      </w:r>
      <w:r w:rsidRPr="00BE0FB7">
        <w:t xml:space="preserve"> Report file</w:t>
      </w:r>
      <w:r w:rsidRPr="00BE0FB7">
        <w:br/>
      </w:r>
      <w:r w:rsidRPr="00BE0FB7">
        <w:rPr>
          <w:rFonts w:ascii="Segoe UI Symbol" w:hAnsi="Segoe UI Symbol" w:cs="Segoe UI Symbol"/>
        </w:rPr>
        <w:t>☐</w:t>
      </w:r>
      <w:r w:rsidRPr="00BE0FB7">
        <w:t xml:space="preserve"> Transaction file</w:t>
      </w:r>
      <w:r w:rsidRPr="00BE0FB7">
        <w:br/>
      </w:r>
      <w:r w:rsidRPr="00BE0FB7">
        <w:rPr>
          <w:rFonts w:ascii="Segoe UI Symbol" w:hAnsi="Segoe UI Symbol" w:cs="Segoe UI Symbol"/>
        </w:rPr>
        <w:t>☐</w:t>
      </w:r>
      <w:r w:rsidRPr="00BE0FB7">
        <w:t xml:space="preserve"> Remittance file</w:t>
      </w:r>
      <w:r w:rsidRPr="00BE0FB7">
        <w:br/>
      </w:r>
      <w:r w:rsidRPr="00BE0FB7">
        <w:rPr>
          <w:rFonts w:ascii="Segoe UI Symbol" w:hAnsi="Segoe UI Symbol" w:cs="Segoe UI Symbol"/>
        </w:rPr>
        <w:t>☐</w:t>
      </w:r>
      <w:r w:rsidRPr="00BE0FB7">
        <w:t xml:space="preserve"> Audit file</w:t>
      </w:r>
      <w:r w:rsidRPr="00BE0FB7">
        <w:br/>
      </w:r>
      <w:r w:rsidRPr="00BE0FB7">
        <w:rPr>
          <w:rFonts w:ascii="Segoe UI Symbol" w:hAnsi="Segoe UI Symbol" w:cs="Segoe UI Symbol"/>
        </w:rPr>
        <w:t>☐</w:t>
      </w:r>
      <w:r w:rsidRPr="00BE0FB7">
        <w:t xml:space="preserve"> Error file</w:t>
      </w:r>
      <w:r w:rsidRPr="00BE0FB7">
        <w:br/>
      </w:r>
      <w:r w:rsidRPr="00BE0FB7">
        <w:rPr>
          <w:rFonts w:ascii="Segoe UI Symbol" w:hAnsi="Segoe UI Symbol" w:cs="Segoe UI Symbol"/>
        </w:rPr>
        <w:t>☐</w:t>
      </w:r>
      <w:r w:rsidRPr="00BE0FB7">
        <w:t xml:space="preserve"> Acknowledgement file</w:t>
      </w:r>
      <w:r w:rsidRPr="00BE0FB7">
        <w:br/>
      </w:r>
      <w:r w:rsidRPr="00BE0FB7">
        <w:rPr>
          <w:rFonts w:ascii="Segoe UI Symbol" w:hAnsi="Segoe UI Symbol" w:cs="Segoe UI Symbol"/>
        </w:rPr>
        <w:t>☐</w:t>
      </w:r>
      <w:r w:rsidRPr="00BE0FB7">
        <w:t xml:space="preserve"> Status file</w:t>
      </w:r>
      <w:r w:rsidRPr="00BE0FB7">
        <w:br/>
      </w:r>
      <w:r w:rsidRPr="00BE0FB7">
        <w:rPr>
          <w:rFonts w:ascii="Segoe UI Symbol" w:hAnsi="Segoe UI Symbol" w:cs="Segoe UI Symbol"/>
        </w:rPr>
        <w:t>☐</w:t>
      </w:r>
      <w:r w:rsidRPr="00BE0FB7">
        <w:t xml:space="preserve"> API payload</w:t>
      </w:r>
      <w:r w:rsidRPr="00BE0FB7">
        <w:br/>
      </w:r>
      <w:r w:rsidRPr="00BE0FB7">
        <w:rPr>
          <w:rFonts w:ascii="Segoe UI Symbol" w:hAnsi="Segoe UI Symbol" w:cs="Segoe UI Symbol"/>
        </w:rPr>
        <w:t>☐</w:t>
      </w:r>
      <w:r w:rsidRPr="00BE0FB7">
        <w:t xml:space="preserve"> Other: ________________________________________________</w:t>
      </w:r>
    </w:p>
    <w:p w14:paraId="1DDA8EBB" w14:textId="77777777" w:rsidR="003D3AF1" w:rsidRPr="00BE0FB7" w:rsidRDefault="003D3AF1" w:rsidP="003D3AF1">
      <w:r w:rsidRPr="00BE0FB7">
        <w:t>Which delivery paths are used today?</w:t>
      </w:r>
      <w:r w:rsidRPr="00BE0FB7">
        <w:br/>
      </w:r>
      <w:r w:rsidRPr="00BE0FB7">
        <w:rPr>
          <w:rFonts w:ascii="Segoe UI Symbol" w:hAnsi="Segoe UI Symbol" w:cs="Segoe UI Symbol"/>
        </w:rPr>
        <w:t>☐</w:t>
      </w:r>
      <w:r w:rsidRPr="00BE0FB7">
        <w:t xml:space="preserve"> Secure File Transfer Protocol (SFTP)</w:t>
      </w:r>
      <w:r w:rsidRPr="00BE0FB7">
        <w:br/>
      </w:r>
      <w:r w:rsidRPr="00BE0FB7">
        <w:rPr>
          <w:rFonts w:ascii="Segoe UI Symbol" w:hAnsi="Segoe UI Symbol" w:cs="Segoe UI Symbol"/>
        </w:rPr>
        <w:t>☐</w:t>
      </w:r>
      <w:r w:rsidRPr="00BE0FB7">
        <w:t xml:space="preserve"> Amazon S3</w:t>
      </w:r>
      <w:r w:rsidRPr="00BE0FB7">
        <w:br/>
      </w:r>
      <w:r w:rsidRPr="00BE0FB7">
        <w:rPr>
          <w:rFonts w:ascii="Segoe UI Symbol" w:hAnsi="Segoe UI Symbol" w:cs="Segoe UI Symbol"/>
        </w:rPr>
        <w:t>☐</w:t>
      </w:r>
      <w:r w:rsidRPr="00BE0FB7">
        <w:t xml:space="preserve"> Shared folder</w:t>
      </w:r>
      <w:r w:rsidRPr="00BE0FB7">
        <w:br/>
      </w:r>
      <w:r w:rsidRPr="00BE0FB7">
        <w:rPr>
          <w:rFonts w:ascii="Segoe UI Symbol" w:hAnsi="Segoe UI Symbol" w:cs="Segoe UI Symbol"/>
        </w:rPr>
        <w:t>☐</w:t>
      </w:r>
      <w:r w:rsidRPr="00BE0FB7">
        <w:t xml:space="preserve"> Vendor-managed location</w:t>
      </w:r>
      <w:r w:rsidRPr="00BE0FB7">
        <w:br/>
      </w:r>
      <w:r w:rsidRPr="00BE0FB7">
        <w:rPr>
          <w:rFonts w:ascii="Segoe UI Symbol" w:hAnsi="Segoe UI Symbol" w:cs="Segoe UI Symbol"/>
        </w:rPr>
        <w:t>☐</w:t>
      </w:r>
      <w:r w:rsidRPr="00BE0FB7">
        <w:t xml:space="preserve"> Vendor portal</w:t>
      </w:r>
      <w:r w:rsidRPr="00BE0FB7">
        <w:br/>
      </w:r>
      <w:r w:rsidRPr="00BE0FB7">
        <w:rPr>
          <w:rFonts w:ascii="Segoe UI Symbol" w:hAnsi="Segoe UI Symbol" w:cs="Segoe UI Symbol"/>
        </w:rPr>
        <w:t>☐</w:t>
      </w:r>
      <w:r w:rsidRPr="00BE0FB7">
        <w:t xml:space="preserve"> Target-system API</w:t>
      </w:r>
      <w:r w:rsidRPr="00BE0FB7">
        <w:br/>
      </w:r>
      <w:r w:rsidRPr="00BE0FB7">
        <w:rPr>
          <w:rFonts w:ascii="Segoe UI Symbol" w:hAnsi="Segoe UI Symbol" w:cs="Segoe UI Symbol"/>
        </w:rPr>
        <w:t>☐</w:t>
      </w:r>
      <w:r w:rsidRPr="00BE0FB7">
        <w:t xml:space="preserve"> Manual upload or download</w:t>
      </w:r>
      <w:r w:rsidRPr="00BE0FB7">
        <w:br/>
      </w:r>
      <w:r w:rsidRPr="00BE0FB7">
        <w:rPr>
          <w:rFonts w:ascii="Segoe UI Symbol" w:hAnsi="Segoe UI Symbol" w:cs="Segoe UI Symbol"/>
        </w:rPr>
        <w:t>☐</w:t>
      </w:r>
      <w:r w:rsidRPr="00BE0FB7">
        <w:t xml:space="preserve"> Other: ________________________________________________</w:t>
      </w:r>
    </w:p>
    <w:p w14:paraId="64A26BCE" w14:textId="77777777" w:rsidR="003D3AF1" w:rsidRPr="00BE0FB7" w:rsidRDefault="003D3AF1" w:rsidP="003D3AF1">
      <w:r w:rsidRPr="00BE0FB7">
        <w:t>Which files or outputs belong to which flow?</w:t>
      </w:r>
      <w:r w:rsidRPr="00BE0FB7">
        <w:br/>
        <w:t>→ Answer: ________________________________________________</w:t>
      </w:r>
      <w:r w:rsidRPr="00BE0FB7">
        <w:br/>
        <w:t>→ Answer: ________________________________________________</w:t>
      </w:r>
    </w:p>
    <w:p w14:paraId="460EAFCD" w14:textId="77777777" w:rsidR="003D3AF1" w:rsidRPr="00BE0FB7" w:rsidRDefault="003D3AF1" w:rsidP="003D3AF1">
      <w:r w:rsidRPr="00BE0FB7">
        <w:t>Do different flows require different file layouts, naming conventions, delivery paths, or vendor rules?</w:t>
      </w:r>
      <w:r w:rsidRPr="00BE0FB7">
        <w:br/>
      </w:r>
      <w:r w:rsidRPr="00BE0FB7">
        <w:rPr>
          <w:rFonts w:ascii="Segoe UI Symbol" w:hAnsi="Segoe UI Symbol" w:cs="Segoe UI Symbol"/>
        </w:rPr>
        <w:t>☐</w:t>
      </w:r>
      <w:r w:rsidRPr="00BE0FB7">
        <w:t xml:space="preserve"> Yes</w:t>
      </w:r>
      <w:r w:rsidRPr="00BE0FB7">
        <w:br/>
      </w:r>
      <w:r w:rsidRPr="00BE0FB7">
        <w:rPr>
          <w:rFonts w:ascii="Segoe UI Symbol" w:hAnsi="Segoe UI Symbol" w:cs="Segoe UI Symbol"/>
        </w:rPr>
        <w:t>☐</w:t>
      </w:r>
      <w:r w:rsidRPr="00BE0FB7">
        <w:t xml:space="preserve"> No</w:t>
      </w:r>
      <w:r w:rsidRPr="00BE0FB7">
        <w:br/>
      </w:r>
      <w:r w:rsidRPr="00BE0FB7">
        <w:rPr>
          <w:rFonts w:ascii="Segoe UI Symbol" w:hAnsi="Segoe UI Symbol" w:cs="Segoe UI Symbol"/>
        </w:rPr>
        <w:t>☐</w:t>
      </w:r>
      <w:r w:rsidRPr="00BE0FB7">
        <w:t xml:space="preserve"> Unsure</w:t>
      </w:r>
    </w:p>
    <w:p w14:paraId="3C7B2FE1" w14:textId="77777777" w:rsidR="003D3AF1" w:rsidRPr="00BE0FB7" w:rsidRDefault="003D3AF1" w:rsidP="003D3AF1">
      <w:r w:rsidRPr="00BE0FB7">
        <w:t>Which file contracts or target-system requirements must be preserved?</w:t>
      </w:r>
      <w:r w:rsidRPr="00BE0FB7">
        <w:br/>
        <w:t>→ Answer: ________________________________________________</w:t>
      </w:r>
    </w:p>
    <w:p w14:paraId="5CE88D7F" w14:textId="77777777" w:rsidR="003D3AF1" w:rsidRPr="00BE0FB7" w:rsidRDefault="003D3AF1" w:rsidP="00BE0FB7">
      <w:pPr>
        <w:pStyle w:val="Heading1"/>
      </w:pPr>
      <w:r w:rsidRPr="00BE0FB7">
        <w:lastRenderedPageBreak/>
        <w:t>7. Rules, mappings, and validation by flow</w:t>
      </w:r>
    </w:p>
    <w:p w14:paraId="60893B45" w14:textId="77777777" w:rsidR="003D3AF1" w:rsidRPr="00BE0FB7" w:rsidRDefault="003D3AF1" w:rsidP="003D3AF1">
      <w:r w:rsidRPr="00BE0FB7">
        <w:t>Where do the current rules live?</w:t>
      </w:r>
      <w:r w:rsidRPr="00BE0FB7">
        <w:br/>
      </w:r>
      <w:r w:rsidRPr="00BE0FB7">
        <w:rPr>
          <w:rFonts w:ascii="Segoe UI Symbol" w:hAnsi="Segoe UI Symbol" w:cs="Segoe UI Symbol"/>
        </w:rPr>
        <w:t>☐</w:t>
      </w:r>
      <w:r w:rsidRPr="00BE0FB7">
        <w:t xml:space="preserve"> Local scripts</w:t>
      </w:r>
      <w:r w:rsidRPr="00BE0FB7">
        <w:br/>
      </w:r>
      <w:r w:rsidRPr="00BE0FB7">
        <w:rPr>
          <w:rFonts w:ascii="Segoe UI Symbol" w:hAnsi="Segoe UI Symbol" w:cs="Segoe UI Symbol"/>
        </w:rPr>
        <w:t>☐</w:t>
      </w:r>
      <w:r w:rsidRPr="00BE0FB7">
        <w:t xml:space="preserve"> Local reports</w:t>
      </w:r>
      <w:r w:rsidRPr="00BE0FB7">
        <w:br/>
      </w:r>
      <w:r w:rsidRPr="00BE0FB7">
        <w:rPr>
          <w:rFonts w:ascii="Segoe UI Symbol" w:hAnsi="Segoe UI Symbol" w:cs="Segoe UI Symbol"/>
        </w:rPr>
        <w:t>☐</w:t>
      </w:r>
      <w:r w:rsidRPr="00BE0FB7">
        <w:t xml:space="preserve"> Queries or extract logic</w:t>
      </w:r>
      <w:r w:rsidRPr="00BE0FB7">
        <w:br/>
      </w:r>
      <w:r w:rsidRPr="00BE0FB7">
        <w:rPr>
          <w:rFonts w:ascii="Segoe UI Symbol" w:hAnsi="Segoe UI Symbol" w:cs="Segoe UI Symbol"/>
        </w:rPr>
        <w:t>☐</w:t>
      </w:r>
      <w:r w:rsidRPr="00BE0FB7">
        <w:t xml:space="preserve"> Scheduled job logic</w:t>
      </w:r>
      <w:r w:rsidRPr="00BE0FB7">
        <w:br/>
      </w:r>
      <w:r w:rsidRPr="00BE0FB7">
        <w:rPr>
          <w:rFonts w:ascii="Segoe UI Symbol" w:hAnsi="Segoe UI Symbol" w:cs="Segoe UI Symbol"/>
        </w:rPr>
        <w:t>☐</w:t>
      </w:r>
      <w:r w:rsidRPr="00BE0FB7">
        <w:t xml:space="preserve"> File-generation logic</w:t>
      </w:r>
      <w:r w:rsidRPr="00BE0FB7">
        <w:br/>
      </w:r>
      <w:r w:rsidRPr="00BE0FB7">
        <w:rPr>
          <w:rFonts w:ascii="Segoe UI Symbol" w:hAnsi="Segoe UI Symbol" w:cs="Segoe UI Symbol"/>
        </w:rPr>
        <w:t>☐</w:t>
      </w:r>
      <w:r w:rsidRPr="00BE0FB7">
        <w:t xml:space="preserve"> File layouts</w:t>
      </w:r>
      <w:r w:rsidRPr="00BE0FB7">
        <w:br/>
      </w:r>
      <w:r w:rsidRPr="00BE0FB7">
        <w:rPr>
          <w:rFonts w:ascii="Segoe UI Symbol" w:hAnsi="Segoe UI Symbol" w:cs="Segoe UI Symbol"/>
        </w:rPr>
        <w:t>☐</w:t>
      </w:r>
      <w:r w:rsidRPr="00BE0FB7">
        <w:t xml:space="preserve"> Vendor specifications</w:t>
      </w:r>
      <w:r w:rsidRPr="00BE0FB7">
        <w:br/>
      </w:r>
      <w:r w:rsidRPr="00BE0FB7">
        <w:rPr>
          <w:rFonts w:ascii="Segoe UI Symbol" w:hAnsi="Segoe UI Symbol" w:cs="Segoe UI Symbol"/>
        </w:rPr>
        <w:t>☐</w:t>
      </w:r>
      <w:r w:rsidRPr="00BE0FB7">
        <w:t xml:space="preserve"> Mapping tables</w:t>
      </w:r>
      <w:r w:rsidRPr="00BE0FB7">
        <w:br/>
      </w:r>
      <w:r w:rsidRPr="00BE0FB7">
        <w:rPr>
          <w:rFonts w:ascii="Segoe UI Symbol" w:hAnsi="Segoe UI Symbol" w:cs="Segoe UI Symbol"/>
        </w:rPr>
        <w:t>☐</w:t>
      </w:r>
      <w:r w:rsidRPr="00BE0FB7">
        <w:t xml:space="preserve"> Crosswalks</w:t>
      </w:r>
      <w:r w:rsidRPr="00BE0FB7">
        <w:br/>
      </w:r>
      <w:r w:rsidRPr="00BE0FB7">
        <w:rPr>
          <w:rFonts w:ascii="Segoe UI Symbol" w:hAnsi="Segoe UI Symbol" w:cs="Segoe UI Symbol"/>
        </w:rPr>
        <w:t>☐</w:t>
      </w:r>
      <w:r w:rsidRPr="00BE0FB7">
        <w:t xml:space="preserve"> Manual staff knowledge</w:t>
      </w:r>
      <w:r w:rsidRPr="00BE0FB7">
        <w:br/>
      </w:r>
      <w:r w:rsidRPr="00BE0FB7">
        <w:rPr>
          <w:rFonts w:ascii="Segoe UI Symbol" w:hAnsi="Segoe UI Symbol" w:cs="Segoe UI Symbol"/>
        </w:rPr>
        <w:t>☐</w:t>
      </w:r>
      <w:r w:rsidRPr="00BE0FB7">
        <w:t xml:space="preserve"> Support runbooks</w:t>
      </w:r>
      <w:r w:rsidRPr="00BE0FB7">
        <w:br/>
      </w:r>
      <w:r w:rsidRPr="00BE0FB7">
        <w:rPr>
          <w:rFonts w:ascii="Segoe UI Symbol" w:hAnsi="Segoe UI Symbol" w:cs="Segoe UI Symbol"/>
        </w:rPr>
        <w:t>☐</w:t>
      </w:r>
      <w:r w:rsidRPr="00BE0FB7">
        <w:t xml:space="preserve"> Other: ________________________________________________</w:t>
      </w:r>
    </w:p>
    <w:p w14:paraId="0BB3A2C2" w14:textId="77777777" w:rsidR="003D3AF1" w:rsidRPr="00BE0FB7" w:rsidRDefault="003D3AF1" w:rsidP="003D3AF1">
      <w:r w:rsidRPr="00BE0FB7">
        <w:t>Which rules are shared across flows?</w:t>
      </w:r>
      <w:r w:rsidRPr="00BE0FB7">
        <w:br/>
        <w:t>→ Answer: ________________________________________________</w:t>
      </w:r>
    </w:p>
    <w:p w14:paraId="0577940B" w14:textId="77777777" w:rsidR="003D3AF1" w:rsidRPr="00BE0FB7" w:rsidRDefault="003D3AF1" w:rsidP="003D3AF1">
      <w:r w:rsidRPr="00BE0FB7">
        <w:t>Which rules are specific to one flow?</w:t>
      </w:r>
      <w:r w:rsidRPr="00BE0FB7">
        <w:br/>
        <w:t>→ Answer: ________________________________________________</w:t>
      </w:r>
    </w:p>
    <w:p w14:paraId="577719E0" w14:textId="77777777" w:rsidR="003D3AF1" w:rsidRPr="00BE0FB7" w:rsidRDefault="003D3AF1" w:rsidP="003D3AF1">
      <w:r w:rsidRPr="00BE0FB7">
        <w:t>Which fields are used for matching, filtering, grouping, validation, routing, formatting, or posting?</w:t>
      </w:r>
      <w:r w:rsidRPr="00BE0FB7">
        <w:br/>
        <w:t>→ Answer: ________________________________________________</w:t>
      </w:r>
    </w:p>
    <w:p w14:paraId="0F2882D7" w14:textId="77777777" w:rsidR="003D3AF1" w:rsidRPr="00BE0FB7" w:rsidRDefault="003D3AF1" w:rsidP="003D3AF1">
      <w:r w:rsidRPr="00BE0FB7">
        <w:t>What makes a record valid in each flow?</w:t>
      </w:r>
      <w:r w:rsidRPr="00BE0FB7">
        <w:br/>
        <w:t>→ Flow 1: ________________________________________________</w:t>
      </w:r>
      <w:r w:rsidRPr="00BE0FB7">
        <w:br/>
        <w:t>→ Flow 2: ________________________________________________</w:t>
      </w:r>
      <w:r w:rsidRPr="00BE0FB7">
        <w:br/>
        <w:t>→ Flow 3: ________________________________________________</w:t>
      </w:r>
      <w:r w:rsidRPr="00BE0FB7">
        <w:br/>
        <w:t>→ Flow 4: ________________________________________________</w:t>
      </w:r>
    </w:p>
    <w:p w14:paraId="20302B21" w14:textId="77777777" w:rsidR="003D3AF1" w:rsidRPr="00BE0FB7" w:rsidRDefault="003D3AF1" w:rsidP="003D3AF1">
      <w:r w:rsidRPr="00BE0FB7">
        <w:t>Which functional team should validate the rules for each flow?</w:t>
      </w:r>
      <w:r w:rsidRPr="00BE0FB7">
        <w:br/>
        <w:t>→ Answer: ________________________________________________</w:t>
      </w:r>
    </w:p>
    <w:p w14:paraId="72F34D3A" w14:textId="77777777" w:rsidR="003D3AF1" w:rsidRPr="00BE0FB7" w:rsidRDefault="003D3AF1" w:rsidP="003D3AF1">
      <w:r w:rsidRPr="00BE0FB7">
        <w:t>Which legacy outputs can be used to confirm that future-state behavior is correct?</w:t>
      </w:r>
      <w:r w:rsidRPr="00BE0FB7">
        <w:br/>
        <w:t>→ Answer: ________________________________________________</w:t>
      </w:r>
    </w:p>
    <w:p w14:paraId="7AE6ABC5" w14:textId="77777777" w:rsidR="003D3AF1" w:rsidRPr="00BE0FB7" w:rsidRDefault="003D3AF1" w:rsidP="00BE0FB7">
      <w:pPr>
        <w:pStyle w:val="Heading1"/>
      </w:pPr>
      <w:r w:rsidRPr="00BE0FB7">
        <w:lastRenderedPageBreak/>
        <w:t>8. Error handling and operational visibility</w:t>
      </w:r>
    </w:p>
    <w:p w14:paraId="7E588E96" w14:textId="77777777" w:rsidR="003D3AF1" w:rsidRPr="00BE0FB7" w:rsidRDefault="003D3AF1" w:rsidP="003D3AF1">
      <w:r w:rsidRPr="00BE0FB7">
        <w:t>How are errors handled today?</w:t>
      </w:r>
      <w:r w:rsidRPr="00BE0FB7">
        <w:br/>
        <w:t>→ Answer: ________________________________________________</w:t>
      </w:r>
    </w:p>
    <w:p w14:paraId="26631198" w14:textId="77777777" w:rsidR="003D3AF1" w:rsidRPr="00BE0FB7" w:rsidRDefault="003D3AF1" w:rsidP="003D3AF1">
      <w:r w:rsidRPr="00BE0FB7">
        <w:t>Are errors handled separately for each flow or together for the whole integration?</w:t>
      </w:r>
      <w:r w:rsidRPr="00BE0FB7">
        <w:br/>
      </w:r>
      <w:r w:rsidRPr="00BE0FB7">
        <w:rPr>
          <w:rFonts w:ascii="Segoe UI Symbol" w:hAnsi="Segoe UI Symbol" w:cs="Segoe UI Symbol"/>
        </w:rPr>
        <w:t>☐</w:t>
      </w:r>
      <w:r w:rsidRPr="00BE0FB7">
        <w:t xml:space="preserve"> Separately by flow</w:t>
      </w:r>
      <w:r w:rsidRPr="00BE0FB7">
        <w:br/>
      </w:r>
      <w:r w:rsidRPr="00BE0FB7">
        <w:rPr>
          <w:rFonts w:ascii="Segoe UI Symbol" w:hAnsi="Segoe UI Symbol" w:cs="Segoe UI Symbol"/>
        </w:rPr>
        <w:t>☐</w:t>
      </w:r>
      <w:r w:rsidRPr="00BE0FB7">
        <w:t xml:space="preserve"> Together for the whole integration</w:t>
      </w:r>
      <w:r w:rsidRPr="00BE0FB7">
        <w:br/>
      </w:r>
      <w:r w:rsidRPr="00BE0FB7">
        <w:rPr>
          <w:rFonts w:ascii="Segoe UI Symbol" w:hAnsi="Segoe UI Symbol" w:cs="Segoe UI Symbol"/>
        </w:rPr>
        <w:t>☐</w:t>
      </w:r>
      <w:r w:rsidRPr="00BE0FB7">
        <w:t xml:space="preserve"> Mixed</w:t>
      </w:r>
      <w:r w:rsidRPr="00BE0FB7">
        <w:br/>
      </w:r>
      <w:r w:rsidRPr="00BE0FB7">
        <w:rPr>
          <w:rFonts w:ascii="Segoe UI Symbol" w:hAnsi="Segoe UI Symbol" w:cs="Segoe UI Symbol"/>
        </w:rPr>
        <w:t>☐</w:t>
      </w:r>
      <w:r w:rsidRPr="00BE0FB7">
        <w:t xml:space="preserve"> Unsure</w:t>
      </w:r>
    </w:p>
    <w:p w14:paraId="41A6CCDC" w14:textId="77777777" w:rsidR="003D3AF1" w:rsidRPr="00BE0FB7" w:rsidRDefault="003D3AF1" w:rsidP="003D3AF1">
      <w:r w:rsidRPr="00BE0FB7">
        <w:t>Should one failed flow stop the entire integration?</w:t>
      </w:r>
      <w:r w:rsidRPr="00BE0FB7">
        <w:br/>
      </w:r>
      <w:r w:rsidRPr="00BE0FB7">
        <w:rPr>
          <w:rFonts w:ascii="Segoe UI Symbol" w:hAnsi="Segoe UI Symbol" w:cs="Segoe UI Symbol"/>
        </w:rPr>
        <w:t>☐</w:t>
      </w:r>
      <w:r w:rsidRPr="00BE0FB7">
        <w:t xml:space="preserve"> Yes</w:t>
      </w:r>
      <w:r w:rsidRPr="00BE0FB7">
        <w:br/>
      </w:r>
      <w:r w:rsidRPr="00BE0FB7">
        <w:rPr>
          <w:rFonts w:ascii="Segoe UI Symbol" w:hAnsi="Segoe UI Symbol" w:cs="Segoe UI Symbol"/>
        </w:rPr>
        <w:t>☐</w:t>
      </w:r>
      <w:r w:rsidRPr="00BE0FB7">
        <w:t xml:space="preserve"> No</w:t>
      </w:r>
      <w:r w:rsidRPr="00BE0FB7">
        <w:br/>
      </w:r>
      <w:r w:rsidRPr="00BE0FB7">
        <w:rPr>
          <w:rFonts w:ascii="Segoe UI Symbol" w:hAnsi="Segoe UI Symbol" w:cs="Segoe UI Symbol"/>
        </w:rPr>
        <w:t>☐</w:t>
      </w:r>
      <w:r w:rsidRPr="00BE0FB7">
        <w:t xml:space="preserve"> Depends</w:t>
      </w:r>
      <w:r w:rsidRPr="00BE0FB7">
        <w:br/>
      </w:r>
      <w:r w:rsidRPr="00BE0FB7">
        <w:rPr>
          <w:rFonts w:ascii="Segoe UI Symbol" w:hAnsi="Segoe UI Symbol" w:cs="Segoe UI Symbol"/>
        </w:rPr>
        <w:t>☐</w:t>
      </w:r>
      <w:r w:rsidRPr="00BE0FB7">
        <w:t xml:space="preserve"> Unsure</w:t>
      </w:r>
    </w:p>
    <w:p w14:paraId="370DE931" w14:textId="77777777" w:rsidR="003D3AF1" w:rsidRPr="00BE0FB7" w:rsidRDefault="003D3AF1" w:rsidP="003D3AF1">
      <w:r w:rsidRPr="00BE0FB7">
        <w:t>Which failures should block processing?</w:t>
      </w:r>
      <w:r w:rsidRPr="00BE0FB7">
        <w:br/>
        <w:t>→ Answer: ________________________________________________</w:t>
      </w:r>
    </w:p>
    <w:p w14:paraId="2BB7CB67" w14:textId="77777777" w:rsidR="003D3AF1" w:rsidRPr="00BE0FB7" w:rsidRDefault="003D3AF1" w:rsidP="003D3AF1">
      <w:r w:rsidRPr="00BE0FB7">
        <w:t>Which failures should create an exception, report, or retry path?</w:t>
      </w:r>
      <w:r w:rsidRPr="00BE0FB7">
        <w:br/>
        <w:t>→ Answer: ________________________________________________</w:t>
      </w:r>
    </w:p>
    <w:p w14:paraId="4502F6A6" w14:textId="204DBBA5" w:rsidR="003D3AF1" w:rsidRPr="00BE0FB7" w:rsidRDefault="003D3AF1" w:rsidP="003D3AF1">
      <w:r w:rsidRPr="00BE0FB7">
        <w:t>What report, audit, error, notification, or run-status outputs should each future-state pipeline generate?</w:t>
      </w:r>
      <w:r w:rsidRPr="00BE0FB7">
        <w:br/>
        <w:t>→ Answer: ________________________________________________</w:t>
      </w:r>
    </w:p>
    <w:p w14:paraId="1DBD1C0B" w14:textId="77777777" w:rsidR="003D3AF1" w:rsidRPr="00BE0FB7" w:rsidRDefault="003D3AF1" w:rsidP="003D3AF1">
      <w:r w:rsidRPr="00BE0FB7">
        <w:t>Who should receive alerts for each flow?</w:t>
      </w:r>
      <w:r w:rsidRPr="00BE0FB7">
        <w:br/>
        <w:t>→ Answer: ________________________________________________</w:t>
      </w:r>
    </w:p>
    <w:p w14:paraId="7AE98E63" w14:textId="77777777" w:rsidR="003D3AF1" w:rsidRPr="00BE0FB7" w:rsidRDefault="003D3AF1" w:rsidP="00BE0FB7">
      <w:pPr>
        <w:pStyle w:val="Heading1"/>
      </w:pPr>
      <w:r w:rsidRPr="00BE0FB7">
        <w:t>9. Future-state pipeline boundaries</w:t>
      </w:r>
    </w:p>
    <w:p w14:paraId="6D08553D" w14:textId="77777777" w:rsidR="003D3AF1" w:rsidRPr="00BE0FB7" w:rsidRDefault="003D3AF1" w:rsidP="003D3AF1">
      <w:r w:rsidRPr="00BE0FB7">
        <w:t>Could the future-state process run as several purpose-built Data Connect pipelines?</w:t>
      </w:r>
      <w:r w:rsidRPr="00BE0FB7">
        <w:br/>
      </w:r>
      <w:r w:rsidRPr="00BE0FB7">
        <w:rPr>
          <w:rFonts w:ascii="Segoe UI Symbol" w:hAnsi="Segoe UI Symbol" w:cs="Segoe UI Symbol"/>
        </w:rPr>
        <w:t>☐</w:t>
      </w:r>
      <w:r w:rsidRPr="00BE0FB7">
        <w:t xml:space="preserve"> Yes</w:t>
      </w:r>
      <w:r w:rsidRPr="00BE0FB7">
        <w:br/>
      </w:r>
      <w:r w:rsidRPr="00BE0FB7">
        <w:rPr>
          <w:rFonts w:ascii="Segoe UI Symbol" w:hAnsi="Segoe UI Symbol" w:cs="Segoe UI Symbol"/>
        </w:rPr>
        <w:t>☐</w:t>
      </w:r>
      <w:r w:rsidRPr="00BE0FB7">
        <w:t xml:space="preserve"> No</w:t>
      </w:r>
      <w:r w:rsidRPr="00BE0FB7">
        <w:br/>
      </w:r>
      <w:r w:rsidRPr="00BE0FB7">
        <w:rPr>
          <w:rFonts w:ascii="Segoe UI Symbol" w:hAnsi="Segoe UI Symbol" w:cs="Segoe UI Symbol"/>
        </w:rPr>
        <w:t>☐</w:t>
      </w:r>
      <w:r w:rsidRPr="00BE0FB7">
        <w:t xml:space="preserve"> Possibly</w:t>
      </w:r>
      <w:r w:rsidRPr="00BE0FB7">
        <w:br/>
      </w:r>
      <w:r w:rsidRPr="00BE0FB7">
        <w:rPr>
          <w:rFonts w:ascii="Segoe UI Symbol" w:hAnsi="Segoe UI Symbol" w:cs="Segoe UI Symbol"/>
        </w:rPr>
        <w:t>☐</w:t>
      </w:r>
      <w:r w:rsidRPr="00BE0FB7">
        <w:t xml:space="preserve"> Unsure</w:t>
      </w:r>
    </w:p>
    <w:p w14:paraId="73BAE6F0" w14:textId="77777777" w:rsidR="003D3AF1" w:rsidRPr="00BE0FB7" w:rsidRDefault="003D3AF1" w:rsidP="003D3AF1">
      <w:r w:rsidRPr="00BE0FB7">
        <w:t>Which flows should become separate pipelines?</w:t>
      </w:r>
      <w:r w:rsidRPr="00BE0FB7">
        <w:br/>
        <w:t>→ Pipeline 1: ________________________________________________</w:t>
      </w:r>
      <w:r w:rsidRPr="00BE0FB7">
        <w:br/>
      </w:r>
      <w:r w:rsidRPr="00BE0FB7">
        <w:lastRenderedPageBreak/>
        <w:t>→ Pipeline 2: ________________________________________________</w:t>
      </w:r>
      <w:r w:rsidRPr="00BE0FB7">
        <w:br/>
        <w:t>→ Pipeline 3: ________________________________________________</w:t>
      </w:r>
      <w:r w:rsidRPr="00BE0FB7">
        <w:br/>
        <w:t>→ Pipeline 4: ________________________________________________</w:t>
      </w:r>
    </w:p>
    <w:p w14:paraId="643A8709" w14:textId="77777777" w:rsidR="003D3AF1" w:rsidRPr="00BE0FB7" w:rsidRDefault="003D3AF1" w:rsidP="003D3AF1">
      <w:r w:rsidRPr="00BE0FB7">
        <w:t>Which flows should stay together because they share the same schedule, owner, validation model, or support path?</w:t>
      </w:r>
      <w:r w:rsidRPr="00BE0FB7">
        <w:br/>
        <w:t>→ Answer: ________________________________________________</w:t>
      </w:r>
    </w:p>
    <w:p w14:paraId="345B5C3B" w14:textId="3E0B6F06" w:rsidR="003D3AF1" w:rsidRPr="00BE0FB7" w:rsidRDefault="003D3AF1" w:rsidP="003D3AF1">
      <w:r w:rsidRPr="00BE0FB7">
        <w:t>Which flows should be preserved, redesigned, split, combined, or retired?</w:t>
      </w:r>
      <w:r w:rsidRPr="00BE0FB7">
        <w:br/>
        <w:t>→ Answer: ________________________________________________</w:t>
      </w:r>
    </w:p>
    <w:p w14:paraId="2FEE15DB" w14:textId="77777777" w:rsidR="003D3AF1" w:rsidRPr="00BE0FB7" w:rsidRDefault="003D3AF1" w:rsidP="003D3AF1">
      <w:r w:rsidRPr="00BE0FB7">
        <w:t>Which future-state pipeline functions may be needed?</w:t>
      </w:r>
      <w:r w:rsidRPr="00BE0FB7">
        <w:br/>
      </w:r>
      <w:r w:rsidRPr="00BE0FB7">
        <w:rPr>
          <w:rFonts w:ascii="Segoe UI Symbol" w:hAnsi="Segoe UI Symbol" w:cs="Segoe UI Symbol"/>
        </w:rPr>
        <w:t>☐</w:t>
      </w:r>
      <w:r w:rsidRPr="00BE0FB7">
        <w:t xml:space="preserve"> Data extraction</w:t>
      </w:r>
      <w:r w:rsidRPr="00BE0FB7">
        <w:br/>
      </w:r>
      <w:r w:rsidRPr="00BE0FB7">
        <w:rPr>
          <w:rFonts w:ascii="Segoe UI Symbol" w:hAnsi="Segoe UI Symbol" w:cs="Segoe UI Symbol"/>
        </w:rPr>
        <w:t>☐</w:t>
      </w:r>
      <w:r w:rsidRPr="00BE0FB7">
        <w:t xml:space="preserve"> File retrieval</w:t>
      </w:r>
      <w:r w:rsidRPr="00BE0FB7">
        <w:br/>
      </w:r>
      <w:r w:rsidRPr="00BE0FB7">
        <w:rPr>
          <w:rFonts w:ascii="Segoe UI Symbol" w:hAnsi="Segoe UI Symbol" w:cs="Segoe UI Symbol"/>
        </w:rPr>
        <w:t>☐</w:t>
      </w:r>
      <w:r w:rsidRPr="00BE0FB7">
        <w:t xml:space="preserve"> Mapping</w:t>
      </w:r>
      <w:r w:rsidRPr="00BE0FB7">
        <w:br/>
      </w:r>
      <w:r w:rsidRPr="00BE0FB7">
        <w:rPr>
          <w:rFonts w:ascii="Segoe UI Symbol" w:hAnsi="Segoe UI Symbol" w:cs="Segoe UI Symbol"/>
        </w:rPr>
        <w:t>☐</w:t>
      </w:r>
      <w:r w:rsidRPr="00BE0FB7">
        <w:t xml:space="preserve"> Transformation</w:t>
      </w:r>
      <w:r w:rsidRPr="00BE0FB7">
        <w:br/>
      </w:r>
      <w:r w:rsidRPr="00BE0FB7">
        <w:rPr>
          <w:rFonts w:ascii="Segoe UI Symbol" w:hAnsi="Segoe UI Symbol" w:cs="Segoe UI Symbol"/>
        </w:rPr>
        <w:t>☐</w:t>
      </w:r>
      <w:r w:rsidRPr="00BE0FB7">
        <w:t xml:space="preserve"> Validation</w:t>
      </w:r>
      <w:r w:rsidRPr="00BE0FB7">
        <w:br/>
      </w:r>
      <w:r w:rsidRPr="00BE0FB7">
        <w:rPr>
          <w:rFonts w:ascii="Segoe UI Symbol" w:hAnsi="Segoe UI Symbol" w:cs="Segoe UI Symbol"/>
        </w:rPr>
        <w:t>☐</w:t>
      </w:r>
      <w:r w:rsidRPr="00BE0FB7">
        <w:t xml:space="preserve"> File generation</w:t>
      </w:r>
      <w:r w:rsidRPr="00BE0FB7">
        <w:br/>
      </w:r>
      <w:r w:rsidRPr="00BE0FB7">
        <w:rPr>
          <w:rFonts w:ascii="Segoe UI Symbol" w:hAnsi="Segoe UI Symbol" w:cs="Segoe UI Symbol"/>
        </w:rPr>
        <w:t>☐</w:t>
      </w:r>
      <w:r w:rsidRPr="00BE0FB7">
        <w:t xml:space="preserve"> SFTP delivery</w:t>
      </w:r>
      <w:r w:rsidRPr="00BE0FB7">
        <w:br/>
      </w:r>
      <w:r w:rsidRPr="00BE0FB7">
        <w:rPr>
          <w:rFonts w:ascii="Segoe UI Symbol" w:hAnsi="Segoe UI Symbol" w:cs="Segoe UI Symbol"/>
        </w:rPr>
        <w:t>☐</w:t>
      </w:r>
      <w:r w:rsidRPr="00BE0FB7">
        <w:t xml:space="preserve"> Amazon S3 delivery</w:t>
      </w:r>
      <w:r w:rsidRPr="00BE0FB7">
        <w:br/>
      </w:r>
      <w:r w:rsidRPr="00BE0FB7">
        <w:rPr>
          <w:rFonts w:ascii="Segoe UI Symbol" w:hAnsi="Segoe UI Symbol" w:cs="Segoe UI Symbol"/>
        </w:rPr>
        <w:t>☐</w:t>
      </w:r>
      <w:r w:rsidRPr="00BE0FB7">
        <w:t xml:space="preserve"> Target-system API delivery</w:t>
      </w:r>
      <w:r w:rsidRPr="00BE0FB7">
        <w:br/>
      </w:r>
      <w:r w:rsidRPr="00BE0FB7">
        <w:rPr>
          <w:rFonts w:ascii="Segoe UI Symbol" w:hAnsi="Segoe UI Symbol" w:cs="Segoe UI Symbol"/>
        </w:rPr>
        <w:t>☐</w:t>
      </w:r>
      <w:r w:rsidRPr="00BE0FB7">
        <w:t xml:space="preserve"> Inbound file processing</w:t>
      </w:r>
      <w:r w:rsidRPr="00BE0FB7">
        <w:br/>
      </w:r>
      <w:r w:rsidRPr="00BE0FB7">
        <w:rPr>
          <w:rFonts w:ascii="Segoe UI Symbol" w:hAnsi="Segoe UI Symbol" w:cs="Segoe UI Symbol"/>
        </w:rPr>
        <w:t>☐</w:t>
      </w:r>
      <w:r w:rsidRPr="00BE0FB7">
        <w:t xml:space="preserve"> Supported loading or posting</w:t>
      </w:r>
      <w:r w:rsidRPr="00BE0FB7">
        <w:br/>
      </w:r>
      <w:r w:rsidRPr="00BE0FB7">
        <w:rPr>
          <w:rFonts w:ascii="Segoe UI Symbol" w:hAnsi="Segoe UI Symbol" w:cs="Segoe UI Symbol"/>
        </w:rPr>
        <w:t>☐</w:t>
      </w:r>
      <w:r w:rsidRPr="00BE0FB7">
        <w:t xml:space="preserve"> Audit output</w:t>
      </w:r>
      <w:r w:rsidRPr="00BE0FB7">
        <w:br/>
      </w:r>
      <w:r w:rsidRPr="00BE0FB7">
        <w:rPr>
          <w:rFonts w:ascii="Segoe UI Symbol" w:hAnsi="Segoe UI Symbol" w:cs="Segoe UI Symbol"/>
        </w:rPr>
        <w:t>☐</w:t>
      </w:r>
      <w:r w:rsidRPr="00BE0FB7">
        <w:t xml:space="preserve"> Error output</w:t>
      </w:r>
      <w:r w:rsidRPr="00BE0FB7">
        <w:br/>
      </w:r>
      <w:r w:rsidRPr="00BE0FB7">
        <w:rPr>
          <w:rFonts w:ascii="Segoe UI Symbol" w:hAnsi="Segoe UI Symbol" w:cs="Segoe UI Symbol"/>
        </w:rPr>
        <w:t>☐</w:t>
      </w:r>
      <w:r w:rsidRPr="00BE0FB7">
        <w:t xml:space="preserve"> Email notification</w:t>
      </w:r>
      <w:r w:rsidRPr="00BE0FB7">
        <w:br/>
      </w:r>
      <w:r w:rsidRPr="00BE0FB7">
        <w:rPr>
          <w:rFonts w:ascii="Segoe UI Symbol" w:hAnsi="Segoe UI Symbol" w:cs="Segoe UI Symbol"/>
        </w:rPr>
        <w:t>☐</w:t>
      </w:r>
      <w:r w:rsidRPr="00BE0FB7">
        <w:t xml:space="preserve"> Run-status reporting</w:t>
      </w:r>
      <w:r w:rsidRPr="00BE0FB7">
        <w:br/>
      </w:r>
      <w:r w:rsidRPr="00BE0FB7">
        <w:rPr>
          <w:rFonts w:ascii="Segoe UI Symbol" w:hAnsi="Segoe UI Symbol" w:cs="Segoe UI Symbol"/>
        </w:rPr>
        <w:t>☐</w:t>
      </w:r>
      <w:r w:rsidRPr="00BE0FB7">
        <w:t xml:space="preserve"> Other: ________________________________________________</w:t>
      </w:r>
    </w:p>
    <w:p w14:paraId="5BC944E7" w14:textId="77777777" w:rsidR="003D3AF1" w:rsidRPr="00BE0FB7" w:rsidRDefault="003D3AF1" w:rsidP="003D3AF1">
      <w:r w:rsidRPr="00BE0FB7">
        <w:t>What shared configuration, mapping, validation, or delivery logic could be reused across pipelines?</w:t>
      </w:r>
      <w:r w:rsidRPr="00BE0FB7">
        <w:br/>
        <w:t>→ Answer: ________________________________________________</w:t>
      </w:r>
    </w:p>
    <w:p w14:paraId="536543A9" w14:textId="77777777" w:rsidR="003D3AF1" w:rsidRPr="00BE0FB7" w:rsidRDefault="003D3AF1" w:rsidP="00BE0FB7">
      <w:pPr>
        <w:pStyle w:val="Heading1"/>
      </w:pPr>
      <w:r w:rsidRPr="00BE0FB7">
        <w:t>10. Supported access and SaaS execution</w:t>
      </w:r>
    </w:p>
    <w:p w14:paraId="6EE179E4" w14:textId="77777777" w:rsidR="003D3AF1" w:rsidRPr="00BE0FB7" w:rsidRDefault="003D3AF1" w:rsidP="003D3AF1">
      <w:r w:rsidRPr="00BE0FB7">
        <w:t>Has the team identified which Colleague / Ellucian SaaS data may need supported access through Ethos APIs or another approved access pattern?</w:t>
      </w:r>
      <w:r w:rsidRPr="00BE0FB7">
        <w:br/>
      </w:r>
      <w:r w:rsidRPr="00BE0FB7">
        <w:rPr>
          <w:rFonts w:ascii="Segoe UI Symbol" w:hAnsi="Segoe UI Symbol" w:cs="Segoe UI Symbol"/>
        </w:rPr>
        <w:t>☐</w:t>
      </w:r>
      <w:r w:rsidRPr="00BE0FB7">
        <w:t xml:space="preserve"> Yes</w:t>
      </w:r>
      <w:r w:rsidRPr="00BE0FB7">
        <w:br/>
      </w:r>
      <w:r w:rsidRPr="00BE0FB7">
        <w:rPr>
          <w:rFonts w:ascii="Segoe UI Symbol" w:hAnsi="Segoe UI Symbol" w:cs="Segoe UI Symbol"/>
        </w:rPr>
        <w:lastRenderedPageBreak/>
        <w:t>☐</w:t>
      </w:r>
      <w:r w:rsidRPr="00BE0FB7">
        <w:t xml:space="preserve"> No</w:t>
      </w:r>
      <w:r w:rsidRPr="00BE0FB7">
        <w:br/>
      </w:r>
      <w:r w:rsidRPr="00BE0FB7">
        <w:rPr>
          <w:rFonts w:ascii="Segoe UI Symbol" w:hAnsi="Segoe UI Symbol" w:cs="Segoe UI Symbol"/>
        </w:rPr>
        <w:t>☐</w:t>
      </w:r>
      <w:r w:rsidRPr="00BE0FB7">
        <w:t xml:space="preserve"> Partially</w:t>
      </w:r>
      <w:r w:rsidRPr="00BE0FB7">
        <w:br/>
      </w:r>
      <w:r w:rsidRPr="00BE0FB7">
        <w:rPr>
          <w:rFonts w:ascii="Segoe UI Symbol" w:hAnsi="Segoe UI Symbol" w:cs="Segoe UI Symbol"/>
        </w:rPr>
        <w:t>☐</w:t>
      </w:r>
      <w:r w:rsidRPr="00BE0FB7">
        <w:t xml:space="preserve"> Unsure</w:t>
      </w:r>
    </w:p>
    <w:p w14:paraId="5B0E1550" w14:textId="77777777" w:rsidR="003D3AF1" w:rsidRPr="00BE0FB7" w:rsidRDefault="003D3AF1" w:rsidP="003D3AF1">
      <w:r w:rsidRPr="00BE0FB7">
        <w:t>Which data sources or Ellucian SaaS processes are required for each flow?</w:t>
      </w:r>
      <w:r w:rsidRPr="00BE0FB7">
        <w:br/>
        <w:t>→ Answer: ________________________________________________</w:t>
      </w:r>
    </w:p>
    <w:p w14:paraId="46549712" w14:textId="77777777" w:rsidR="003D3AF1" w:rsidRPr="00BE0FB7" w:rsidRDefault="003D3AF1" w:rsidP="003D3AF1">
      <w:r w:rsidRPr="00BE0FB7">
        <w:t>Does any flow require supported loading or posting back into Ellucian SaaS?</w:t>
      </w:r>
      <w:r w:rsidRPr="00BE0FB7">
        <w:br/>
      </w:r>
      <w:r w:rsidRPr="00BE0FB7">
        <w:rPr>
          <w:rFonts w:ascii="Segoe UI Symbol" w:hAnsi="Segoe UI Symbol" w:cs="Segoe UI Symbol"/>
        </w:rPr>
        <w:t>☐</w:t>
      </w:r>
      <w:r w:rsidRPr="00BE0FB7">
        <w:t xml:space="preserve"> Yes</w:t>
      </w:r>
      <w:r w:rsidRPr="00BE0FB7">
        <w:br/>
      </w:r>
      <w:r w:rsidRPr="00BE0FB7">
        <w:rPr>
          <w:rFonts w:ascii="Segoe UI Symbol" w:hAnsi="Segoe UI Symbol" w:cs="Segoe UI Symbol"/>
        </w:rPr>
        <w:t>☐</w:t>
      </w:r>
      <w:r w:rsidRPr="00BE0FB7">
        <w:t xml:space="preserve"> No</w:t>
      </w:r>
      <w:r w:rsidRPr="00BE0FB7">
        <w:br/>
      </w:r>
      <w:r w:rsidRPr="00BE0FB7">
        <w:rPr>
          <w:rFonts w:ascii="Segoe UI Symbol" w:hAnsi="Segoe UI Symbol" w:cs="Segoe UI Symbol"/>
        </w:rPr>
        <w:t>☐</w:t>
      </w:r>
      <w:r w:rsidRPr="00BE0FB7">
        <w:t xml:space="preserve"> Unsure</w:t>
      </w:r>
    </w:p>
    <w:p w14:paraId="363474CB" w14:textId="77777777" w:rsidR="003D3AF1" w:rsidRPr="00BE0FB7" w:rsidRDefault="003D3AF1" w:rsidP="003D3AF1">
      <w:r w:rsidRPr="00BE0FB7">
        <w:t>If yes, which area does it affect?</w:t>
      </w:r>
      <w:r w:rsidRPr="00BE0FB7">
        <w:br/>
      </w:r>
      <w:r w:rsidRPr="00BE0FB7">
        <w:rPr>
          <w:rFonts w:ascii="Segoe UI Symbol" w:hAnsi="Segoe UI Symbol" w:cs="Segoe UI Symbol"/>
        </w:rPr>
        <w:t>☐</w:t>
      </w:r>
      <w:r w:rsidRPr="00BE0FB7">
        <w:t xml:space="preserve"> Student records</w:t>
      </w:r>
      <w:r w:rsidRPr="00BE0FB7">
        <w:br/>
      </w:r>
      <w:r w:rsidRPr="00BE0FB7">
        <w:rPr>
          <w:rFonts w:ascii="Segoe UI Symbol" w:hAnsi="Segoe UI Symbol" w:cs="Segoe UI Symbol"/>
        </w:rPr>
        <w:t>☐</w:t>
      </w:r>
      <w:r w:rsidRPr="00BE0FB7">
        <w:t xml:space="preserve"> Enrollment or course-related records</w:t>
      </w:r>
      <w:r w:rsidRPr="00BE0FB7">
        <w:br/>
      </w:r>
      <w:r w:rsidRPr="00BE0FB7">
        <w:rPr>
          <w:rFonts w:ascii="Segoe UI Symbol" w:hAnsi="Segoe UI Symbol" w:cs="Segoe UI Symbol"/>
        </w:rPr>
        <w:t>☐</w:t>
      </w:r>
      <w:r w:rsidRPr="00BE0FB7">
        <w:t xml:space="preserve"> Placement scores</w:t>
      </w:r>
      <w:r w:rsidRPr="00BE0FB7">
        <w:br/>
      </w:r>
      <w:r w:rsidRPr="00BE0FB7">
        <w:rPr>
          <w:rFonts w:ascii="Segoe UI Symbol" w:hAnsi="Segoe UI Symbol" w:cs="Segoe UI Symbol"/>
        </w:rPr>
        <w:t>☐</w:t>
      </w:r>
      <w:r w:rsidRPr="00BE0FB7">
        <w:t xml:space="preserve"> Holds or violations</w:t>
      </w:r>
      <w:r w:rsidRPr="00BE0FB7">
        <w:br/>
      </w:r>
      <w:r w:rsidRPr="00BE0FB7">
        <w:rPr>
          <w:rFonts w:ascii="Segoe UI Symbol" w:hAnsi="Segoe UI Symbol" w:cs="Segoe UI Symbol"/>
        </w:rPr>
        <w:t>☐</w:t>
      </w:r>
      <w:r w:rsidRPr="00BE0FB7">
        <w:t xml:space="preserve"> Charges, refunds, or credits</w:t>
      </w:r>
      <w:r w:rsidRPr="00BE0FB7">
        <w:br/>
      </w:r>
      <w:r w:rsidRPr="00BE0FB7">
        <w:rPr>
          <w:rFonts w:ascii="Segoe UI Symbol" w:hAnsi="Segoe UI Symbol" w:cs="Segoe UI Symbol"/>
        </w:rPr>
        <w:t>☐</w:t>
      </w:r>
      <w:r w:rsidRPr="00BE0FB7">
        <w:t xml:space="preserve"> Accounts Receivable-related updates</w:t>
      </w:r>
      <w:r w:rsidRPr="00BE0FB7">
        <w:br/>
      </w:r>
      <w:r w:rsidRPr="00BE0FB7">
        <w:rPr>
          <w:rFonts w:ascii="Segoe UI Symbol" w:hAnsi="Segoe UI Symbol" w:cs="Segoe UI Symbol"/>
        </w:rPr>
        <w:t>☐</w:t>
      </w:r>
      <w:r w:rsidRPr="00BE0FB7">
        <w:t xml:space="preserve"> User or identity records</w:t>
      </w:r>
      <w:r w:rsidRPr="00BE0FB7">
        <w:br/>
      </w:r>
      <w:r w:rsidRPr="00BE0FB7">
        <w:rPr>
          <w:rFonts w:ascii="Segoe UI Symbol" w:hAnsi="Segoe UI Symbol" w:cs="Segoe UI Symbol"/>
        </w:rPr>
        <w:t>☐</w:t>
      </w:r>
      <w:r w:rsidRPr="00BE0FB7">
        <w:t xml:space="preserve"> Advancement or alumni data</w:t>
      </w:r>
      <w:r w:rsidRPr="00BE0FB7">
        <w:br/>
      </w:r>
      <w:r w:rsidRPr="00BE0FB7">
        <w:rPr>
          <w:rFonts w:ascii="Segoe UI Symbol" w:hAnsi="Segoe UI Symbol" w:cs="Segoe UI Symbol"/>
        </w:rPr>
        <w:t>☐</w:t>
      </w:r>
      <w:r w:rsidRPr="00BE0FB7">
        <w:t xml:space="preserve"> Other: ________________________________________________</w:t>
      </w:r>
    </w:p>
    <w:p w14:paraId="15714EC4" w14:textId="77777777" w:rsidR="003D3AF1" w:rsidRPr="00BE0FB7" w:rsidRDefault="003D3AF1" w:rsidP="003D3AF1">
      <w:r w:rsidRPr="00BE0FB7">
        <w:t>Which current local dependencies should not carry forward into the future state?</w:t>
      </w:r>
      <w:r w:rsidRPr="00BE0FB7">
        <w:br/>
        <w:t>→ Answer: ________________________________________________</w:t>
      </w:r>
    </w:p>
    <w:p w14:paraId="36E75F77" w14:textId="77777777" w:rsidR="003D3AF1" w:rsidRPr="00BE0FB7" w:rsidRDefault="003D3AF1" w:rsidP="00BE0FB7">
      <w:pPr>
        <w:pStyle w:val="Heading1"/>
      </w:pPr>
      <w:r w:rsidRPr="00BE0FB7">
        <w:t>11. Security, privacy, and access control</w:t>
      </w:r>
    </w:p>
    <w:p w14:paraId="65461CCA" w14:textId="77777777" w:rsidR="003D3AF1" w:rsidRPr="00BE0FB7" w:rsidRDefault="003D3AF1" w:rsidP="003D3AF1">
      <w:r w:rsidRPr="00BE0FB7">
        <w:t>Does any flow move personally identifiable information, academic records, financial data, employee data, identity data, or other sensitive information?</w:t>
      </w:r>
      <w:r w:rsidRPr="00BE0FB7">
        <w:br/>
      </w:r>
      <w:r w:rsidRPr="00BE0FB7">
        <w:rPr>
          <w:rFonts w:ascii="Segoe UI Symbol" w:hAnsi="Segoe UI Symbol" w:cs="Segoe UI Symbol"/>
        </w:rPr>
        <w:t>☐</w:t>
      </w:r>
      <w:r w:rsidRPr="00BE0FB7">
        <w:t xml:space="preserve"> Yes</w:t>
      </w:r>
      <w:r w:rsidRPr="00BE0FB7">
        <w:br/>
      </w:r>
      <w:r w:rsidRPr="00BE0FB7">
        <w:rPr>
          <w:rFonts w:ascii="Segoe UI Symbol" w:hAnsi="Segoe UI Symbol" w:cs="Segoe UI Symbol"/>
        </w:rPr>
        <w:t>☐</w:t>
      </w:r>
      <w:r w:rsidRPr="00BE0FB7">
        <w:t xml:space="preserve"> No</w:t>
      </w:r>
      <w:r w:rsidRPr="00BE0FB7">
        <w:br/>
      </w:r>
      <w:r w:rsidRPr="00BE0FB7">
        <w:rPr>
          <w:rFonts w:ascii="Segoe UI Symbol" w:hAnsi="Segoe UI Symbol" w:cs="Segoe UI Symbol"/>
        </w:rPr>
        <w:t>☐</w:t>
      </w:r>
      <w:r w:rsidRPr="00BE0FB7">
        <w:t xml:space="preserve"> Unsure</w:t>
      </w:r>
    </w:p>
    <w:p w14:paraId="4DCB52F0" w14:textId="77777777" w:rsidR="003D3AF1" w:rsidRPr="00BE0FB7" w:rsidRDefault="003D3AF1" w:rsidP="003D3AF1">
      <w:r w:rsidRPr="00BE0FB7">
        <w:t>Which sensitive data categories are involved?</w:t>
      </w:r>
      <w:r w:rsidRPr="00BE0FB7">
        <w:br/>
      </w:r>
      <w:r w:rsidRPr="00BE0FB7">
        <w:rPr>
          <w:rFonts w:ascii="Segoe UI Symbol" w:hAnsi="Segoe UI Symbol" w:cs="Segoe UI Symbol"/>
        </w:rPr>
        <w:t>☐</w:t>
      </w:r>
      <w:r w:rsidRPr="00BE0FB7">
        <w:t xml:space="preserve"> Student demographic data</w:t>
      </w:r>
      <w:r w:rsidRPr="00BE0FB7">
        <w:br/>
      </w:r>
      <w:r w:rsidRPr="00BE0FB7">
        <w:rPr>
          <w:rFonts w:ascii="Segoe UI Symbol" w:hAnsi="Segoe UI Symbol" w:cs="Segoe UI Symbol"/>
        </w:rPr>
        <w:t>☐</w:t>
      </w:r>
      <w:r w:rsidRPr="00BE0FB7">
        <w:t xml:space="preserve"> Academic records</w:t>
      </w:r>
      <w:r w:rsidRPr="00BE0FB7">
        <w:br/>
      </w:r>
      <w:r w:rsidRPr="00BE0FB7">
        <w:rPr>
          <w:rFonts w:ascii="Segoe UI Symbol" w:hAnsi="Segoe UI Symbol" w:cs="Segoe UI Symbol"/>
        </w:rPr>
        <w:lastRenderedPageBreak/>
        <w:t>☐</w:t>
      </w:r>
      <w:r w:rsidRPr="00BE0FB7">
        <w:t xml:space="preserve"> Enrollment or course data</w:t>
      </w:r>
      <w:r w:rsidRPr="00BE0FB7">
        <w:br/>
      </w:r>
      <w:r w:rsidRPr="00BE0FB7">
        <w:rPr>
          <w:rFonts w:ascii="Segoe UI Symbol" w:hAnsi="Segoe UI Symbol" w:cs="Segoe UI Symbol"/>
        </w:rPr>
        <w:t>☐</w:t>
      </w:r>
      <w:r w:rsidRPr="00BE0FB7">
        <w:t xml:space="preserve"> Financial aid or refund data</w:t>
      </w:r>
      <w:r w:rsidRPr="00BE0FB7">
        <w:br/>
      </w:r>
      <w:r w:rsidRPr="00BE0FB7">
        <w:rPr>
          <w:rFonts w:ascii="Segoe UI Symbol" w:hAnsi="Segoe UI Symbol" w:cs="Segoe UI Symbol"/>
        </w:rPr>
        <w:t>☐</w:t>
      </w:r>
      <w:r w:rsidRPr="00BE0FB7">
        <w:t xml:space="preserve"> Charges, credits, or refunds</w:t>
      </w:r>
      <w:r w:rsidRPr="00BE0FB7">
        <w:br/>
      </w:r>
      <w:r w:rsidRPr="00BE0FB7">
        <w:rPr>
          <w:rFonts w:ascii="Segoe UI Symbol" w:hAnsi="Segoe UI Symbol" w:cs="Segoe UI Symbol"/>
        </w:rPr>
        <w:t>☐</w:t>
      </w:r>
      <w:r w:rsidRPr="00BE0FB7">
        <w:t xml:space="preserve"> Placement scores</w:t>
      </w:r>
      <w:r w:rsidRPr="00BE0FB7">
        <w:br/>
      </w:r>
      <w:r w:rsidRPr="00BE0FB7">
        <w:rPr>
          <w:rFonts w:ascii="Segoe UI Symbol" w:hAnsi="Segoe UI Symbol" w:cs="Segoe UI Symbol"/>
        </w:rPr>
        <w:t>☐</w:t>
      </w:r>
      <w:r w:rsidRPr="00BE0FB7">
        <w:t xml:space="preserve"> Conduct, case management, or support records</w:t>
      </w:r>
      <w:r w:rsidRPr="00BE0FB7">
        <w:br/>
      </w:r>
      <w:r w:rsidRPr="00BE0FB7">
        <w:rPr>
          <w:rFonts w:ascii="Segoe UI Symbol" w:hAnsi="Segoe UI Symbol" w:cs="Segoe UI Symbol"/>
        </w:rPr>
        <w:t>☐</w:t>
      </w:r>
      <w:r w:rsidRPr="00BE0FB7">
        <w:t xml:space="preserve"> Employee data</w:t>
      </w:r>
      <w:r w:rsidRPr="00BE0FB7">
        <w:br/>
      </w:r>
      <w:r w:rsidRPr="00BE0FB7">
        <w:rPr>
          <w:rFonts w:ascii="Segoe UI Symbol" w:hAnsi="Segoe UI Symbol" w:cs="Segoe UI Symbol"/>
        </w:rPr>
        <w:t>☐</w:t>
      </w:r>
      <w:r w:rsidRPr="00BE0FB7">
        <w:t xml:space="preserve"> Identity or access data</w:t>
      </w:r>
      <w:r w:rsidRPr="00BE0FB7">
        <w:br/>
      </w:r>
      <w:r w:rsidRPr="00BE0FB7">
        <w:rPr>
          <w:rFonts w:ascii="Segoe UI Symbol" w:hAnsi="Segoe UI Symbol" w:cs="Segoe UI Symbol"/>
        </w:rPr>
        <w:t>☐</w:t>
      </w:r>
      <w:r w:rsidRPr="00BE0FB7">
        <w:t xml:space="preserve"> Advancement or alumni data</w:t>
      </w:r>
      <w:r w:rsidRPr="00BE0FB7">
        <w:br/>
      </w:r>
      <w:r w:rsidRPr="00BE0FB7">
        <w:rPr>
          <w:rFonts w:ascii="Segoe UI Symbol" w:hAnsi="Segoe UI Symbol" w:cs="Segoe UI Symbol"/>
        </w:rPr>
        <w:t>☐</w:t>
      </w:r>
      <w:r w:rsidRPr="00BE0FB7">
        <w:t xml:space="preserve"> Other: ________________________________________________</w:t>
      </w:r>
    </w:p>
    <w:p w14:paraId="0C39AE10" w14:textId="77777777" w:rsidR="003D3AF1" w:rsidRPr="00BE0FB7" w:rsidRDefault="003D3AF1" w:rsidP="003D3AF1">
      <w:r w:rsidRPr="00BE0FB7">
        <w:t>Do different flows have different privacy, FERPA, institutional, vendor, or contractual requirements?</w:t>
      </w:r>
      <w:r w:rsidRPr="00BE0FB7">
        <w:br/>
      </w:r>
      <w:r w:rsidRPr="00BE0FB7">
        <w:rPr>
          <w:rFonts w:ascii="Segoe UI Symbol" w:hAnsi="Segoe UI Symbol" w:cs="Segoe UI Symbol"/>
        </w:rPr>
        <w:t>☐</w:t>
      </w:r>
      <w:r w:rsidRPr="00BE0FB7">
        <w:t xml:space="preserve"> Yes</w:t>
      </w:r>
      <w:r w:rsidRPr="00BE0FB7">
        <w:br/>
      </w:r>
      <w:r w:rsidRPr="00BE0FB7">
        <w:rPr>
          <w:rFonts w:ascii="Segoe UI Symbol" w:hAnsi="Segoe UI Symbol" w:cs="Segoe UI Symbol"/>
        </w:rPr>
        <w:t>☐</w:t>
      </w:r>
      <w:r w:rsidRPr="00BE0FB7">
        <w:t xml:space="preserve"> No</w:t>
      </w:r>
      <w:r w:rsidRPr="00BE0FB7">
        <w:br/>
      </w:r>
      <w:r w:rsidRPr="00BE0FB7">
        <w:rPr>
          <w:rFonts w:ascii="Segoe UI Symbol" w:hAnsi="Segoe UI Symbol" w:cs="Segoe UI Symbol"/>
        </w:rPr>
        <w:t>☐</w:t>
      </w:r>
      <w:r w:rsidRPr="00BE0FB7">
        <w:t xml:space="preserve"> Unsure</w:t>
      </w:r>
    </w:p>
    <w:p w14:paraId="1BD74C5E" w14:textId="77777777" w:rsidR="003D3AF1" w:rsidRPr="00BE0FB7" w:rsidRDefault="003D3AF1" w:rsidP="003D3AF1">
      <w:r w:rsidRPr="00BE0FB7">
        <w:t>Who can access source data, generated files, credentials, logs, audit outputs, or error files today?</w:t>
      </w:r>
      <w:r w:rsidRPr="00BE0FB7">
        <w:br/>
        <w:t>→ Answer: ________________________________________________</w:t>
      </w:r>
    </w:p>
    <w:p w14:paraId="2D99809A" w14:textId="77777777" w:rsidR="003D3AF1" w:rsidRPr="00BE0FB7" w:rsidRDefault="003D3AF1" w:rsidP="003D3AF1">
      <w:r w:rsidRPr="00BE0FB7">
        <w:t>How should credentials, delivery locations, and access permissions be managed in the future state?</w:t>
      </w:r>
      <w:r w:rsidRPr="00BE0FB7">
        <w:br/>
        <w:t>→ Answer: ________________________________________________</w:t>
      </w:r>
    </w:p>
    <w:p w14:paraId="74E74E3D" w14:textId="77777777" w:rsidR="003D3AF1" w:rsidRPr="00BE0FB7" w:rsidRDefault="003D3AF1" w:rsidP="003D3AF1">
      <w:r w:rsidRPr="00BE0FB7">
        <w:t>Are encryption, retention, masking, restricted access, or deletion requirements documented?</w:t>
      </w:r>
      <w:r w:rsidRPr="00BE0FB7">
        <w:br/>
      </w:r>
      <w:r w:rsidRPr="00BE0FB7">
        <w:rPr>
          <w:rFonts w:ascii="Segoe UI Symbol" w:hAnsi="Segoe UI Symbol" w:cs="Segoe UI Symbol"/>
        </w:rPr>
        <w:t>☐</w:t>
      </w:r>
      <w:r w:rsidRPr="00BE0FB7">
        <w:t xml:space="preserve"> Yes</w:t>
      </w:r>
      <w:r w:rsidRPr="00BE0FB7">
        <w:br/>
      </w:r>
      <w:r w:rsidRPr="00BE0FB7">
        <w:rPr>
          <w:rFonts w:ascii="Segoe UI Symbol" w:hAnsi="Segoe UI Symbol" w:cs="Segoe UI Symbol"/>
        </w:rPr>
        <w:t>☐</w:t>
      </w:r>
      <w:r w:rsidRPr="00BE0FB7">
        <w:t xml:space="preserve"> No</w:t>
      </w:r>
      <w:r w:rsidRPr="00BE0FB7">
        <w:br/>
      </w:r>
      <w:r w:rsidRPr="00BE0FB7">
        <w:rPr>
          <w:rFonts w:ascii="Segoe UI Symbol" w:hAnsi="Segoe UI Symbol" w:cs="Segoe UI Symbol"/>
        </w:rPr>
        <w:t>☐</w:t>
      </w:r>
      <w:r w:rsidRPr="00BE0FB7">
        <w:t xml:space="preserve"> Partially</w:t>
      </w:r>
      <w:r w:rsidRPr="00BE0FB7">
        <w:br/>
      </w:r>
      <w:r w:rsidRPr="00BE0FB7">
        <w:rPr>
          <w:rFonts w:ascii="Segoe UI Symbol" w:hAnsi="Segoe UI Symbol" w:cs="Segoe UI Symbol"/>
        </w:rPr>
        <w:t>☐</w:t>
      </w:r>
      <w:r w:rsidRPr="00BE0FB7">
        <w:t xml:space="preserve"> Unsure</w:t>
      </w:r>
    </w:p>
    <w:p w14:paraId="68B16023" w14:textId="77777777" w:rsidR="003D3AF1" w:rsidRPr="00BE0FB7" w:rsidRDefault="003D3AF1" w:rsidP="00BE0FB7">
      <w:pPr>
        <w:pStyle w:val="Heading1"/>
      </w:pPr>
      <w:r w:rsidRPr="00BE0FB7">
        <w:t>12. Go-live and support readiness</w:t>
      </w:r>
    </w:p>
    <w:p w14:paraId="77C200CB" w14:textId="77777777" w:rsidR="003D3AF1" w:rsidRPr="00BE0FB7" w:rsidRDefault="003D3AF1" w:rsidP="003D3AF1">
      <w:r w:rsidRPr="00BE0FB7">
        <w:t>Will old and new flows need to run in parallel for validation?</w:t>
      </w:r>
      <w:r w:rsidRPr="00BE0FB7">
        <w:br/>
      </w:r>
      <w:r w:rsidRPr="00BE0FB7">
        <w:rPr>
          <w:rFonts w:ascii="Segoe UI Symbol" w:hAnsi="Segoe UI Symbol" w:cs="Segoe UI Symbol"/>
        </w:rPr>
        <w:t>☐</w:t>
      </w:r>
      <w:r w:rsidRPr="00BE0FB7">
        <w:t xml:space="preserve"> Yes</w:t>
      </w:r>
      <w:r w:rsidRPr="00BE0FB7">
        <w:br/>
      </w:r>
      <w:r w:rsidRPr="00BE0FB7">
        <w:rPr>
          <w:rFonts w:ascii="Segoe UI Symbol" w:hAnsi="Segoe UI Symbol" w:cs="Segoe UI Symbol"/>
        </w:rPr>
        <w:t>☐</w:t>
      </w:r>
      <w:r w:rsidRPr="00BE0FB7">
        <w:t xml:space="preserve"> No</w:t>
      </w:r>
      <w:r w:rsidRPr="00BE0FB7">
        <w:br/>
      </w:r>
      <w:r w:rsidRPr="00BE0FB7">
        <w:rPr>
          <w:rFonts w:ascii="Segoe UI Symbol" w:hAnsi="Segoe UI Symbol" w:cs="Segoe UI Symbol"/>
        </w:rPr>
        <w:t>☐</w:t>
      </w:r>
      <w:r w:rsidRPr="00BE0FB7">
        <w:t xml:space="preserve"> Unsure</w:t>
      </w:r>
    </w:p>
    <w:p w14:paraId="68A56308" w14:textId="77777777" w:rsidR="003D3AF1" w:rsidRPr="00BE0FB7" w:rsidRDefault="003D3AF1" w:rsidP="003D3AF1">
      <w:r w:rsidRPr="00BE0FB7">
        <w:t>Which legacy outputs should be compared against future-state pipeline outputs before go-live?</w:t>
      </w:r>
      <w:r w:rsidRPr="00BE0FB7">
        <w:br/>
        <w:t>→ Answer: ________________________________________________</w:t>
      </w:r>
    </w:p>
    <w:p w14:paraId="2BD50A57" w14:textId="77777777" w:rsidR="003D3AF1" w:rsidRPr="00BE0FB7" w:rsidRDefault="003D3AF1" w:rsidP="003D3AF1">
      <w:r w:rsidRPr="00BE0FB7">
        <w:lastRenderedPageBreak/>
        <w:t>Can pipelines go live independently, or must they go live together?</w:t>
      </w:r>
      <w:r w:rsidRPr="00BE0FB7">
        <w:br/>
      </w:r>
      <w:r w:rsidRPr="00BE0FB7">
        <w:rPr>
          <w:rFonts w:ascii="Segoe UI Symbol" w:hAnsi="Segoe UI Symbol" w:cs="Segoe UI Symbol"/>
        </w:rPr>
        <w:t>☐</w:t>
      </w:r>
      <w:r w:rsidRPr="00BE0FB7">
        <w:t xml:space="preserve"> Independently</w:t>
      </w:r>
      <w:r w:rsidRPr="00BE0FB7">
        <w:br/>
      </w:r>
      <w:r w:rsidRPr="00BE0FB7">
        <w:rPr>
          <w:rFonts w:ascii="Segoe UI Symbol" w:hAnsi="Segoe UI Symbol" w:cs="Segoe UI Symbol"/>
        </w:rPr>
        <w:t>☐</w:t>
      </w:r>
      <w:r w:rsidRPr="00BE0FB7">
        <w:t xml:space="preserve"> Together</w:t>
      </w:r>
      <w:r w:rsidRPr="00BE0FB7">
        <w:br/>
      </w:r>
      <w:r w:rsidRPr="00BE0FB7">
        <w:rPr>
          <w:rFonts w:ascii="Segoe UI Symbol" w:hAnsi="Segoe UI Symbol" w:cs="Segoe UI Symbol"/>
        </w:rPr>
        <w:t>☐</w:t>
      </w:r>
      <w:r w:rsidRPr="00BE0FB7">
        <w:t xml:space="preserve"> Depends</w:t>
      </w:r>
      <w:r w:rsidRPr="00BE0FB7">
        <w:br/>
      </w:r>
      <w:r w:rsidRPr="00BE0FB7">
        <w:rPr>
          <w:rFonts w:ascii="Segoe UI Symbol" w:hAnsi="Segoe UI Symbol" w:cs="Segoe UI Symbol"/>
        </w:rPr>
        <w:t>☐</w:t>
      </w:r>
      <w:r w:rsidRPr="00BE0FB7">
        <w:t xml:space="preserve"> Unsure</w:t>
      </w:r>
    </w:p>
    <w:p w14:paraId="26FA7CAE" w14:textId="77777777" w:rsidR="003D3AF1" w:rsidRPr="00BE0FB7" w:rsidRDefault="003D3AF1" w:rsidP="003D3AF1">
      <w:r w:rsidRPr="00BE0FB7">
        <w:t>Is there a required cutover window?</w:t>
      </w:r>
      <w:r w:rsidRPr="00BE0FB7">
        <w:br/>
      </w:r>
      <w:r w:rsidRPr="00BE0FB7">
        <w:rPr>
          <w:rFonts w:ascii="Segoe UI Symbol" w:hAnsi="Segoe UI Symbol" w:cs="Segoe UI Symbol"/>
        </w:rPr>
        <w:t>☐</w:t>
      </w:r>
      <w:r w:rsidRPr="00BE0FB7">
        <w:t xml:space="preserve"> Yes</w:t>
      </w:r>
      <w:r w:rsidRPr="00BE0FB7">
        <w:br/>
      </w:r>
      <w:r w:rsidRPr="00BE0FB7">
        <w:rPr>
          <w:rFonts w:ascii="Segoe UI Symbol" w:hAnsi="Segoe UI Symbol" w:cs="Segoe UI Symbol"/>
        </w:rPr>
        <w:t>☐</w:t>
      </w:r>
      <w:r w:rsidRPr="00BE0FB7">
        <w:t xml:space="preserve"> No</w:t>
      </w:r>
      <w:r w:rsidRPr="00BE0FB7">
        <w:br/>
      </w:r>
      <w:r w:rsidRPr="00BE0FB7">
        <w:rPr>
          <w:rFonts w:ascii="Segoe UI Symbol" w:hAnsi="Segoe UI Symbol" w:cs="Segoe UI Symbol"/>
        </w:rPr>
        <w:t>☐</w:t>
      </w:r>
      <w:r w:rsidRPr="00BE0FB7">
        <w:t xml:space="preserve"> Unsure</w:t>
      </w:r>
    </w:p>
    <w:p w14:paraId="728DE737" w14:textId="77777777" w:rsidR="003D3AF1" w:rsidRPr="00BE0FB7" w:rsidRDefault="003D3AF1" w:rsidP="003D3AF1">
      <w:r w:rsidRPr="00BE0FB7">
        <w:t>What SaaS migration milestone, term date, vendor deadline, or business cycle affects the go-live timeline?</w:t>
      </w:r>
      <w:r w:rsidRPr="00BE0FB7">
        <w:br/>
        <w:t>→ Answer: ________________________________________________</w:t>
      </w:r>
    </w:p>
    <w:p w14:paraId="48EC182D" w14:textId="77777777" w:rsidR="003D3AF1" w:rsidRPr="00BE0FB7" w:rsidRDefault="003D3AF1" w:rsidP="003D3AF1">
      <w:r w:rsidRPr="00BE0FB7">
        <w:t>What should happen if one future-state pipeline fails during the first production runs?</w:t>
      </w:r>
      <w:r w:rsidRPr="00BE0FB7">
        <w:br/>
        <w:t>→ Answer: ________________________________________________</w:t>
      </w:r>
    </w:p>
    <w:p w14:paraId="24683F1B" w14:textId="77777777" w:rsidR="003D3AF1" w:rsidRPr="00BE0FB7" w:rsidRDefault="003D3AF1" w:rsidP="003D3AF1">
      <w:r w:rsidRPr="00BE0FB7">
        <w:t>Who approves go-live for each flow?</w:t>
      </w:r>
      <w:r w:rsidRPr="00BE0FB7">
        <w:br/>
        <w:t>→ Answer: ________________________________________________</w:t>
      </w:r>
    </w:p>
    <w:p w14:paraId="4E49B098" w14:textId="77777777" w:rsidR="003D3AF1" w:rsidRPr="00BE0FB7" w:rsidRDefault="003D3AF1" w:rsidP="003D3AF1">
      <w:r w:rsidRPr="00BE0FB7">
        <w:t>Who owns support after go-live?</w:t>
      </w:r>
      <w:r w:rsidRPr="00BE0FB7">
        <w:br/>
        <w:t>→ Answer: ________________________________________________</w:t>
      </w:r>
    </w:p>
    <w:p w14:paraId="7C08A37D" w14:textId="77777777" w:rsidR="003D3AF1" w:rsidRPr="00BE0FB7" w:rsidRDefault="003D3AF1" w:rsidP="00BE0FB7">
      <w:pPr>
        <w:pStyle w:val="Heading1"/>
      </w:pPr>
      <w:r w:rsidRPr="00BE0FB7">
        <w:t>13. Questions for ABCloudz</w:t>
      </w:r>
    </w:p>
    <w:p w14:paraId="7274DE4E" w14:textId="77777777" w:rsidR="003D3AF1" w:rsidRPr="00BE0FB7" w:rsidRDefault="003D3AF1" w:rsidP="003D3AF1">
      <w:r w:rsidRPr="00BE0FB7">
        <w:t>What is the main concern about this multi-flow integration?</w:t>
      </w:r>
      <w:r w:rsidRPr="00BE0FB7">
        <w:br/>
        <w:t>→ Answer: ________________________________________________</w:t>
      </w:r>
    </w:p>
    <w:p w14:paraId="088145C2" w14:textId="77777777" w:rsidR="003D3AF1" w:rsidRPr="00BE0FB7" w:rsidRDefault="003D3AF1" w:rsidP="003D3AF1">
      <w:r w:rsidRPr="00BE0FB7">
        <w:t>What is unclear about the current flow boundaries?</w:t>
      </w:r>
      <w:r w:rsidRPr="00BE0FB7">
        <w:br/>
        <w:t>→ Answer: ________________________________________________</w:t>
      </w:r>
    </w:p>
    <w:p w14:paraId="625DDAD9" w14:textId="77777777" w:rsidR="003D3AF1" w:rsidRPr="00BE0FB7" w:rsidRDefault="003D3AF1" w:rsidP="003D3AF1">
      <w:r w:rsidRPr="00BE0FB7">
        <w:t>What is unclear about the future-state Data Connect design?</w:t>
      </w:r>
      <w:r w:rsidRPr="00BE0FB7">
        <w:br/>
        <w:t>→ Answer: ________________________________________________</w:t>
      </w:r>
    </w:p>
    <w:p w14:paraId="45A19996" w14:textId="77777777" w:rsidR="003D3AF1" w:rsidRPr="00BE0FB7" w:rsidRDefault="003D3AF1" w:rsidP="003D3AF1">
      <w:r w:rsidRPr="00BE0FB7">
        <w:t>Which pipeline boundary decision do you need help making?</w:t>
      </w:r>
      <w:r w:rsidRPr="00BE0FB7">
        <w:br/>
        <w:t>→ Answer: ________________________________________________</w:t>
      </w:r>
    </w:p>
    <w:p w14:paraId="62E487B9" w14:textId="31557F70" w:rsidR="00984B4F" w:rsidRPr="00B976AB" w:rsidRDefault="003D3AF1" w:rsidP="0007294C">
      <w:r w:rsidRPr="00BE0FB7">
        <w:t>What should ABCloudz know before reviewing this integration with your team?</w:t>
      </w:r>
      <w:r w:rsidRPr="00BE0FB7">
        <w:br/>
      </w:r>
      <w:r w:rsidRPr="003D3AF1">
        <w:rPr>
          <w:lang w:val="ru-RU"/>
        </w:rPr>
        <w:t>→ Answer: ________________________________________________</w:t>
      </w:r>
    </w:p>
    <w:sectPr w:rsidR="00984B4F" w:rsidRPr="00B976AB" w:rsidSect="000D5294">
      <w:headerReference w:type="default" r:id="rId8"/>
      <w:footerReference w:type="default" r:id="rId9"/>
      <w:pgSz w:w="12240" w:h="15840"/>
      <w:pgMar w:top="809"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62786" w14:textId="77777777" w:rsidR="003157AE" w:rsidRDefault="003157AE" w:rsidP="00025D80">
      <w:pPr>
        <w:spacing w:after="0" w:line="240" w:lineRule="auto"/>
      </w:pPr>
      <w:r>
        <w:separator/>
      </w:r>
    </w:p>
  </w:endnote>
  <w:endnote w:type="continuationSeparator" w:id="0">
    <w:p w14:paraId="565094BB" w14:textId="77777777" w:rsidR="003157AE" w:rsidRDefault="003157AE" w:rsidP="00025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B8434" w14:textId="77777777" w:rsidR="006D0F8C" w:rsidRDefault="006D0F8C" w:rsidP="0078711D">
    <w:pPr>
      <w:pStyle w:val="1"/>
      <w:tabs>
        <w:tab w:val="right" w:pos="9689"/>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77"/>
      <w:gridCol w:w="1483"/>
    </w:tblGrid>
    <w:tr w:rsidR="006D0F8C" w:rsidRPr="0043262A" w14:paraId="51E2927A" w14:textId="77777777" w:rsidTr="00396005">
      <w:trPr>
        <w:trHeight w:val="543"/>
      </w:trPr>
      <w:tc>
        <w:tcPr>
          <w:tcW w:w="8368" w:type="dxa"/>
        </w:tcPr>
        <w:p w14:paraId="6689F7C0" w14:textId="12FCBC9B" w:rsidR="006D0F8C" w:rsidRDefault="004B4932" w:rsidP="004B4932">
          <w:pPr>
            <w:pStyle w:val="Footer"/>
          </w:pPr>
          <w:r>
            <w:rPr>
              <w:noProof/>
            </w:rPr>
            <mc:AlternateContent>
              <mc:Choice Requires="wps">
                <w:drawing>
                  <wp:anchor distT="4294967294" distB="4294967294" distL="114300" distR="114300" simplePos="0" relativeHeight="251657728" behindDoc="0" locked="0" layoutInCell="1" allowOverlap="1" wp14:anchorId="1EC5CF39" wp14:editId="3006E144">
                    <wp:simplePos x="0" y="0"/>
                    <wp:positionH relativeFrom="column">
                      <wp:posOffset>-199390</wp:posOffset>
                    </wp:positionH>
                    <wp:positionV relativeFrom="paragraph">
                      <wp:posOffset>-45721</wp:posOffset>
                    </wp:positionV>
                    <wp:extent cx="6152515"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251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D2B1FA6" id="Straight Connector 5"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15.7pt,-3.6pt" to="468.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siowgEAAN8DAAAOAAAAZHJzL2Uyb0RvYy54bWysU8uO2zAMvBfoPwi6N7YDZFEYcfaQRXtZ&#10;tEHTfoBWpmJh9QKlJs7fl5Jj9wkULfZCWOIMyRnR2/vRGnYGjNq7jjermjNw0vfanTr+5fO7N285&#10;i0m4XhjvoONXiPx+9/rV9hJaWPvBmx6QUREX20vo+JBSaKsqygGsiCsfwFFSebQi0RFPVY/iQtWt&#10;qdZ1fVddPPYBvYQY6fZhSvJdqa8UyPRRqQiJmY7TbKlELPEpx2q3Fe0JRRi0vI0h/mMKK7Sjpkup&#10;B5EE+4r6t1JWS/TRq7SS3lZeKS2haCA1Tf2LmuMgAhQtZE4Mi03x5crKD+cDMt13fMOZE5ae6JhQ&#10;6NOQ2N47RwZ6ZJvs0yXEluB7d8CsVI7uGB69fI6Uq35K5kMME2xUaDOcpLKx+H5dfIcxMUmXd81m&#10;vWloADnnKtHOxIAxvQdvWf7ouNEuWyJacX6MKbcW7Qy5zTG1LkOkq4EMNu4TKJJJzZrCLgsGe4Ps&#10;LGg1hJTgUpNlUr2CzjSljVmI9d+JN3ymQlm+fyEvjNLZu7SQrXYe/9Q9jfPIasLPDky6swVPvr8e&#10;cH4i2qKi8LbxeU1/PBf69/9y9w0AAP//AwBQSwMEFAAGAAgAAAAhAHVSq23gAAAACQEAAA8AAABk&#10;cnMvZG93bnJldi54bWxMj8tOwzAQRfdI/IM1SGxQ6/QRWkKcCpCqLgpCNHyAGw9JRDyOYidN+XoG&#10;sYDdPI7unEk3o23EgJ2vHSmYTSMQSIUzNZUK3vPtZA3CB01GN45QwRk9bLLLi1Qnxp3oDYdDKAWH&#10;kE+0giqENpHSFxVa7aeuReLdh+usDtx2pTSdPnG4beQ8im6l1TXxhUq3+FRh8XnorYLd9hH38bkv&#10;lybe5TdD/vzy9bpW6vpqfLgHEXAMfzD86LM6ZOx0dD0ZLxoFk8VsySgXqzkIBu4WqxjE8Xcgs1T+&#10;/yD7BgAA//8DAFBLAQItABQABgAIAAAAIQC2gziS/gAAAOEBAAATAAAAAAAAAAAAAAAAAAAAAABb&#10;Q29udGVudF9UeXBlc10ueG1sUEsBAi0AFAAGAAgAAAAhADj9If/WAAAAlAEAAAsAAAAAAAAAAAAA&#10;AAAALwEAAF9yZWxzLy5yZWxzUEsBAi0AFAAGAAgAAAAhABRCyKjCAQAA3wMAAA4AAAAAAAAAAAAA&#10;AAAALgIAAGRycy9lMm9Eb2MueG1sUEsBAi0AFAAGAAgAAAAhAHVSq23gAAAACQEAAA8AAAAAAAAA&#10;AAAAAAAAHAQAAGRycy9kb3ducmV2LnhtbFBLBQYAAAAABAAEAPMAAAApBQAAAAA=&#10;" strokecolor="#4579b8 [3044]">
                    <o:lock v:ext="edit" shapetype="f"/>
                  </v:line>
                </w:pict>
              </mc:Fallback>
            </mc:AlternateContent>
          </w:r>
          <w:r w:rsidR="006D0F8C">
            <w:t xml:space="preserve"> </w:t>
          </w:r>
        </w:p>
      </w:tc>
      <w:tc>
        <w:tcPr>
          <w:tcW w:w="1537" w:type="dxa"/>
        </w:tcPr>
        <w:sdt>
          <w:sdtPr>
            <w:id w:val="514993"/>
            <w:docPartObj>
              <w:docPartGallery w:val="Page Numbers (Bottom of Page)"/>
              <w:docPartUnique/>
            </w:docPartObj>
          </w:sdtPr>
          <w:sdtEndPr/>
          <w:sdtContent>
            <w:p w14:paraId="55F27796" w14:textId="77777777" w:rsidR="006D0F8C" w:rsidRPr="0043262A" w:rsidRDefault="006D0F8C" w:rsidP="00396005">
              <w:pPr>
                <w:pStyle w:val="Footer"/>
                <w:jc w:val="right"/>
              </w:pPr>
              <w:r w:rsidRPr="0043262A">
                <w:t xml:space="preserve">Page | </w:t>
              </w:r>
              <w:r w:rsidR="006829E3">
                <w:fldChar w:fldCharType="begin"/>
              </w:r>
              <w:r w:rsidR="00722446">
                <w:instrText xml:space="preserve"> PAGE   \* MERGEFORMAT </w:instrText>
              </w:r>
              <w:r w:rsidR="006829E3">
                <w:fldChar w:fldCharType="separate"/>
              </w:r>
              <w:r w:rsidR="000F750C">
                <w:rPr>
                  <w:noProof/>
                </w:rPr>
                <w:t>1</w:t>
              </w:r>
              <w:r w:rsidR="006829E3">
                <w:rPr>
                  <w:noProof/>
                </w:rPr>
                <w:fldChar w:fldCharType="end"/>
              </w:r>
              <w:r w:rsidRPr="0043262A">
                <w:t xml:space="preserve"> </w:t>
              </w:r>
            </w:p>
          </w:sdtContent>
        </w:sdt>
      </w:tc>
    </w:tr>
  </w:tbl>
  <w:p w14:paraId="7C1A3C1E" w14:textId="77777777" w:rsidR="006D0F8C" w:rsidRDefault="006D0F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AF7B24" w14:textId="77777777" w:rsidR="003157AE" w:rsidRDefault="003157AE" w:rsidP="00025D80">
      <w:pPr>
        <w:spacing w:after="0" w:line="240" w:lineRule="auto"/>
      </w:pPr>
      <w:r>
        <w:separator/>
      </w:r>
    </w:p>
  </w:footnote>
  <w:footnote w:type="continuationSeparator" w:id="0">
    <w:p w14:paraId="402CE1F9" w14:textId="77777777" w:rsidR="003157AE" w:rsidRDefault="003157AE" w:rsidP="00025D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0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6"/>
    </w:tblGrid>
    <w:tr w:rsidR="000D5294" w:rsidRPr="00856683" w14:paraId="1034A5C0" w14:textId="77777777" w:rsidTr="000D5294">
      <w:trPr>
        <w:trHeight w:val="732"/>
      </w:trPr>
      <w:tc>
        <w:tcPr>
          <w:tcW w:w="9606" w:type="dxa"/>
        </w:tcPr>
        <w:p w14:paraId="08F0B8E9" w14:textId="4806A5ED" w:rsidR="000D5294" w:rsidRPr="00856683" w:rsidRDefault="00903D5C" w:rsidP="000D5294">
          <w:pPr>
            <w:pStyle w:val="Header"/>
            <w:ind w:right="-2954"/>
            <w:jc w:val="right"/>
            <w:rPr>
              <w:b/>
              <w:color w:val="E36C0A" w:themeColor="accent6" w:themeShade="BF"/>
              <w:sz w:val="24"/>
              <w:szCs w:val="24"/>
            </w:rPr>
          </w:pPr>
          <w:r>
            <w:rPr>
              <w:b/>
              <w:noProof/>
              <w:color w:val="E36C0A" w:themeColor="accent6" w:themeShade="BF"/>
              <w:sz w:val="24"/>
              <w:szCs w:val="24"/>
              <w:lang w:val="ru-RU" w:eastAsia="ru-RU"/>
            </w:rPr>
            <w:drawing>
              <wp:anchor distT="0" distB="0" distL="114300" distR="114300" simplePos="0" relativeHeight="251662336" behindDoc="0" locked="0" layoutInCell="1" allowOverlap="1" wp14:anchorId="7DA7974B" wp14:editId="790C0C8B">
                <wp:simplePos x="0" y="0"/>
                <wp:positionH relativeFrom="column">
                  <wp:posOffset>-349885</wp:posOffset>
                </wp:positionH>
                <wp:positionV relativeFrom="paragraph">
                  <wp:posOffset>47625</wp:posOffset>
                </wp:positionV>
                <wp:extent cx="2222023" cy="321255"/>
                <wp:effectExtent l="0" t="0" r="0" b="3175"/>
                <wp:wrapNone/>
                <wp:docPr id="6" name="Рисунок 5" descr="ma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png"/>
                        <pic:cNvPicPr/>
                      </pic:nvPicPr>
                      <pic:blipFill>
                        <a:blip r:embed="rId1">
                          <a:extLst>
                            <a:ext uri="{28A0092B-C50C-407E-A947-70E740481C1C}">
                              <a14:useLocalDpi xmlns:a14="http://schemas.microsoft.com/office/drawing/2010/main" val="0"/>
                            </a:ext>
                          </a:extLst>
                        </a:blip>
                        <a:stretch>
                          <a:fillRect/>
                        </a:stretch>
                      </pic:blipFill>
                      <pic:spPr>
                        <a:xfrm>
                          <a:off x="0" y="0"/>
                          <a:ext cx="2222023" cy="321255"/>
                        </a:xfrm>
                        <a:prstGeom prst="rect">
                          <a:avLst/>
                        </a:prstGeom>
                      </pic:spPr>
                    </pic:pic>
                  </a:graphicData>
                </a:graphic>
              </wp:anchor>
            </w:drawing>
          </w:r>
        </w:p>
        <w:p w14:paraId="15F26C62" w14:textId="7AC09FFA" w:rsidR="000D5294" w:rsidRPr="00B2542E" w:rsidRDefault="00903D5C" w:rsidP="000D5294">
          <w:pPr>
            <w:pStyle w:val="Header"/>
            <w:ind w:left="142" w:right="-2812"/>
            <w:rPr>
              <w:b/>
              <w:color w:val="0070C0"/>
              <w:sz w:val="32"/>
              <w:szCs w:val="24"/>
              <w:lang w:val="en-US"/>
            </w:rPr>
          </w:pPr>
          <w:r w:rsidRPr="00903D5C">
            <w:rPr>
              <w:b/>
              <w:color w:val="E36C0A" w:themeColor="accent6" w:themeShade="BF"/>
              <w:sz w:val="24"/>
              <w:szCs w:val="24"/>
              <w:lang w:val="en-US"/>
            </w:rPr>
            <w:t xml:space="preserve">                                                      </w:t>
          </w:r>
          <w:r w:rsidR="000D5294">
            <w:rPr>
              <w:b/>
              <w:color w:val="E36C0A" w:themeColor="accent6" w:themeShade="BF"/>
              <w:sz w:val="24"/>
              <w:szCs w:val="24"/>
            </w:rPr>
            <w:t xml:space="preserve">    </w:t>
          </w:r>
          <w:r w:rsidRPr="00903D5C">
            <w:rPr>
              <w:b/>
              <w:color w:val="0F62FE"/>
              <w:sz w:val="32"/>
              <w:szCs w:val="24"/>
              <w:lang w:val="en-US"/>
            </w:rPr>
            <w:t>Trusted experts in Ellucian SaaS modernization</w:t>
          </w:r>
        </w:p>
      </w:tc>
    </w:tr>
  </w:tbl>
  <w:p w14:paraId="4EC7686D" w14:textId="35129C59" w:rsidR="00746B82" w:rsidRDefault="004B4932" w:rsidP="00746B82">
    <w:pPr>
      <w:pStyle w:val="Header"/>
    </w:pPr>
    <w:r>
      <w:rPr>
        <w:noProof/>
      </w:rPr>
      <mc:AlternateContent>
        <mc:Choice Requires="wps">
          <w:drawing>
            <wp:anchor distT="4294967294" distB="4294967294" distL="114300" distR="114300" simplePos="0" relativeHeight="251661312" behindDoc="0" locked="0" layoutInCell="1" allowOverlap="1" wp14:anchorId="17920AF5" wp14:editId="4C21504E">
              <wp:simplePos x="0" y="0"/>
              <wp:positionH relativeFrom="margin">
                <wp:align>center</wp:align>
              </wp:positionH>
              <wp:positionV relativeFrom="paragraph">
                <wp:posOffset>71754</wp:posOffset>
              </wp:positionV>
              <wp:extent cx="615569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5690" cy="0"/>
                      </a:xfrm>
                      <a:prstGeom prst="line">
                        <a:avLst/>
                      </a:prstGeom>
                      <a:ln w="12700" cmpd="sng">
                        <a:solidFill>
                          <a:srgbClr val="0066B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BE3A888" id="Straight Connector 2" o:spid="_x0000_s1026" style="position:absolute;z-index:251661312;visibility:visible;mso-wrap-style:square;mso-width-percent:0;mso-height-percent:0;mso-wrap-distance-left:9pt;mso-wrap-distance-top:-6e-5mm;mso-wrap-distance-right:9pt;mso-wrap-distance-bottom:-6e-5mm;mso-position-horizontal:center;mso-position-horizontal-relative:margin;mso-position-vertical:absolute;mso-position-vertical-relative:text;mso-width-percent:0;mso-height-percent:0;mso-width-relative:margin;mso-height-relative:page" from="0,5.65pt" to="484.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kCL7gEAADUEAAAOAAAAZHJzL2Uyb0RvYy54bWysU8GO0zAQvSPxD5bvNGnQFoiarkRXy2UF&#10;FYUPcB07sbA9lm2a9O8ZO01YYKUViIuV8cx7M+95sr0djSZn4YMC29D1qqREWA6tsl1Dv365f/WW&#10;khCZbZkGKxp6EYHe7l6+2A6uFhX0oFvhCZLYUA+uoX2Mri6KwHthWFiBExaTErxhEUPfFa1nA7Ib&#10;XVRluSkG8K3zwEUIeHs3Jeku80spePwkZRCR6IbibDGfPp+ndBa7Las7z1yv+HUM9g9TGKYsNl2o&#10;7lhk5LtXf1AZxT0EkHHFwRQgpeIia0A16/I3NceeOZG1oDnBLTaF/0fLP54Pnqi2oRUllhl8omP0&#10;THV9JHuwFg0ET6rk0+BCjeV7e/BJKR/t0T0A/xYwV/ySTEFwU9kovUnlKJWM2ffL4rsYI+F4uVnf&#10;3Gze4fPwOVewegY6H+IHAYakj4ZqZZMlrGbnhxBTa1bPJelaWzLgIlZvysRnHCoLtsuIAFq190rr&#10;VBd8d9prT84sbUa52bx/nUQi26MyjLS9qpsEZWnxosXU67OQaB5KWE8d0tqKhZZxLmxcX3m1xeoE&#10;kzjCAiyfB17rE1Tklf4b8ILIncHGBWyUBf9U9zjOI8upfnZg0p0sOEF7Ofj54XE3s3PX/ygt/+M4&#10;w3/+7bsfAAAA//8DAFBLAwQUAAYACAAAACEAp82SwNkAAAAGAQAADwAAAGRycy9kb3ducmV2Lnht&#10;bEyPwU7DMBBE70j8g7VIXBB1CqhqQ5wKIThyoOVQbht7SQLxOrLdNvw9izjQ48ysZt5W68kP6kAx&#10;9YENzGcFKGIbXM+tgbft8/USVMrIDofAZOCbEqzr87MKSxeO/EqHTW6VlHAq0UCX81hqnWxHHtMs&#10;jMSSfYToMYuMrXYRj1LuB31TFAvtsWdZ6HCkx47s12bvDUzv22ifeu3yVUMvGJc792l3xlxeTA/3&#10;oDJN+f8YfvEFHWphasKeXVKDAXkkizu/BSXparG6A9X8Gbqu9Cl+/QMAAP//AwBQSwECLQAUAAYA&#10;CAAAACEAtoM4kv4AAADhAQAAEwAAAAAAAAAAAAAAAAAAAAAAW0NvbnRlbnRfVHlwZXNdLnhtbFBL&#10;AQItABQABgAIAAAAIQA4/SH/1gAAAJQBAAALAAAAAAAAAAAAAAAAAC8BAABfcmVscy8ucmVsc1BL&#10;AQItABQABgAIAAAAIQDTBkCL7gEAADUEAAAOAAAAAAAAAAAAAAAAAC4CAABkcnMvZTJvRG9jLnht&#10;bFBLAQItABQABgAIAAAAIQCnzZLA2QAAAAYBAAAPAAAAAAAAAAAAAAAAAEgEAABkcnMvZG93bnJl&#10;di54bWxQSwUGAAAAAAQABADzAAAATgUAAAAA&#10;" strokecolor="#0066b3" strokeweight="1pt">
              <o:lock v:ext="edit" shapetype="f"/>
              <w10:wrap anchorx="margin"/>
            </v:line>
          </w:pict>
        </mc:Fallback>
      </mc:AlternateContent>
    </w:r>
  </w:p>
  <w:p w14:paraId="52FE07D8" w14:textId="0FB21DD0" w:rsidR="00746B82" w:rsidRPr="000F750C" w:rsidRDefault="000F750C" w:rsidP="00746B82">
    <w:pPr>
      <w:pStyle w:val="link"/>
      <w:tabs>
        <w:tab w:val="clear" w:pos="9689"/>
        <w:tab w:val="right" w:pos="9720"/>
      </w:tabs>
      <w:ind w:right="59"/>
      <w:rPr>
        <w:sz w:val="21"/>
        <w:szCs w:val="21"/>
      </w:rPr>
    </w:pPr>
    <w:r>
      <w:rPr>
        <w:sz w:val="21"/>
        <w:szCs w:val="21"/>
      </w:rPr>
      <w:t xml:space="preserve"> </w:t>
    </w:r>
    <w:r w:rsidR="00903D5C">
      <w:rPr>
        <w:sz w:val="21"/>
        <w:szCs w:val="21"/>
      </w:rPr>
      <w:t xml:space="preserve">Higher Education  AI  </w:t>
    </w:r>
    <w:r w:rsidRPr="000F750C">
      <w:rPr>
        <w:sz w:val="21"/>
        <w:szCs w:val="21"/>
      </w:rPr>
      <w:t xml:space="preserve">Cloud </w:t>
    </w:r>
    <w:r>
      <w:rPr>
        <w:sz w:val="21"/>
        <w:szCs w:val="21"/>
      </w:rPr>
      <w:t xml:space="preserve"> </w:t>
    </w:r>
    <w:r w:rsidRPr="000F750C">
      <w:rPr>
        <w:sz w:val="21"/>
        <w:szCs w:val="21"/>
      </w:rPr>
      <w:t xml:space="preserve"> </w:t>
    </w:r>
    <w:r w:rsidR="00746B82" w:rsidRPr="000F750C">
      <w:rPr>
        <w:sz w:val="21"/>
        <w:szCs w:val="21"/>
      </w:rPr>
      <w:t>Modernizations</w:t>
    </w:r>
    <w:r w:rsidRPr="000F750C">
      <w:rPr>
        <w:sz w:val="21"/>
        <w:szCs w:val="21"/>
      </w:rPr>
      <w:t xml:space="preserve"> </w:t>
    </w:r>
    <w:r>
      <w:rPr>
        <w:sz w:val="21"/>
        <w:szCs w:val="21"/>
      </w:rPr>
      <w:t xml:space="preserve"> </w:t>
    </w:r>
    <w:r w:rsidRPr="000F750C">
      <w:rPr>
        <w:sz w:val="21"/>
        <w:szCs w:val="21"/>
      </w:rPr>
      <w:t xml:space="preserve"> DevOps </w:t>
    </w:r>
    <w:r>
      <w:rPr>
        <w:sz w:val="21"/>
        <w:szCs w:val="21"/>
      </w:rPr>
      <w:t xml:space="preserve"> </w:t>
    </w:r>
    <w:r w:rsidRPr="000F750C">
      <w:rPr>
        <w:sz w:val="21"/>
        <w:szCs w:val="21"/>
      </w:rPr>
      <w:t xml:space="preserve"> BI </w:t>
    </w:r>
    <w:r>
      <w:rPr>
        <w:sz w:val="21"/>
        <w:szCs w:val="21"/>
      </w:rPr>
      <w:t xml:space="preserve"> </w:t>
    </w:r>
    <w:r w:rsidRPr="000F750C">
      <w:rPr>
        <w:sz w:val="21"/>
        <w:szCs w:val="21"/>
      </w:rPr>
      <w:t xml:space="preserve"> Big Data </w:t>
    </w:r>
    <w:r>
      <w:rPr>
        <w:sz w:val="21"/>
        <w:szCs w:val="21"/>
      </w:rPr>
      <w:t xml:space="preserve"> </w:t>
    </w:r>
    <w:r w:rsidRPr="000F750C">
      <w:rPr>
        <w:sz w:val="21"/>
        <w:szCs w:val="21"/>
      </w:rPr>
      <w:t xml:space="preserve"> Mobile </w:t>
    </w:r>
    <w:r>
      <w:rPr>
        <w:sz w:val="21"/>
        <w:szCs w:val="21"/>
      </w:rPr>
      <w:t xml:space="preserve"> </w:t>
    </w:r>
    <w:r w:rsidRPr="000F750C">
      <w:rPr>
        <w:sz w:val="21"/>
        <w:szCs w:val="21"/>
      </w:rPr>
      <w:t xml:space="preserve"> </w:t>
    </w:r>
    <w:r w:rsidR="00746B82" w:rsidRPr="000F750C">
      <w:rPr>
        <w:sz w:val="21"/>
        <w:szCs w:val="21"/>
      </w:rPr>
      <w:t>Web</w:t>
    </w:r>
    <w:r w:rsidRPr="000F750C">
      <w:rPr>
        <w:sz w:val="21"/>
        <w:szCs w:val="21"/>
      </w:rPr>
      <w:t xml:space="preserve"> </w:t>
    </w:r>
    <w:r>
      <w:rPr>
        <w:sz w:val="21"/>
        <w:szCs w:val="21"/>
      </w:rPr>
      <w:t xml:space="preserve"> </w:t>
    </w:r>
    <w:r w:rsidRPr="000F750C">
      <w:rPr>
        <w:sz w:val="21"/>
        <w:szCs w:val="21"/>
      </w:rPr>
      <w:t xml:space="preserve"> Automation Migrations</w:t>
    </w:r>
  </w:p>
  <w:p w14:paraId="767FD909" w14:textId="45F7B633" w:rsidR="006D0F8C" w:rsidRPr="009474F5" w:rsidRDefault="006D0F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16C52"/>
    <w:multiLevelType w:val="hybridMultilevel"/>
    <w:tmpl w:val="869A5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353833"/>
    <w:multiLevelType w:val="multilevel"/>
    <w:tmpl w:val="5DD08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935611"/>
    <w:multiLevelType w:val="hybridMultilevel"/>
    <w:tmpl w:val="82822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54494B"/>
    <w:multiLevelType w:val="multilevel"/>
    <w:tmpl w:val="2C2AB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25B2D15"/>
    <w:multiLevelType w:val="multilevel"/>
    <w:tmpl w:val="86F8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8132E4"/>
    <w:multiLevelType w:val="multilevel"/>
    <w:tmpl w:val="0050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4F115C"/>
    <w:multiLevelType w:val="hybridMultilevel"/>
    <w:tmpl w:val="82822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E56FCC"/>
    <w:multiLevelType w:val="hybridMultilevel"/>
    <w:tmpl w:val="42C01758"/>
    <w:lvl w:ilvl="0" w:tplc="EE5278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7B85BCE"/>
    <w:multiLevelType w:val="multilevel"/>
    <w:tmpl w:val="7952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E6444B7"/>
    <w:multiLevelType w:val="hybridMultilevel"/>
    <w:tmpl w:val="7E18F6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2514D8"/>
    <w:multiLevelType w:val="hybridMultilevel"/>
    <w:tmpl w:val="88165B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313558"/>
    <w:multiLevelType w:val="multilevel"/>
    <w:tmpl w:val="3CB0A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5D66581"/>
    <w:multiLevelType w:val="multilevel"/>
    <w:tmpl w:val="BEB6F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79A31A5"/>
    <w:multiLevelType w:val="multilevel"/>
    <w:tmpl w:val="8BEEB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845586"/>
    <w:multiLevelType w:val="hybridMultilevel"/>
    <w:tmpl w:val="99A6DB1C"/>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6A01A0"/>
    <w:multiLevelType w:val="hybridMultilevel"/>
    <w:tmpl w:val="2EC495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C4268DF"/>
    <w:multiLevelType w:val="multilevel"/>
    <w:tmpl w:val="ED6E3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C7C221B"/>
    <w:multiLevelType w:val="multilevel"/>
    <w:tmpl w:val="58F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C8B365C"/>
    <w:multiLevelType w:val="multilevel"/>
    <w:tmpl w:val="2A4E5D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72123099">
    <w:abstractNumId w:val="15"/>
  </w:num>
  <w:num w:numId="2" w16cid:durableId="2015641660">
    <w:abstractNumId w:val="10"/>
  </w:num>
  <w:num w:numId="3" w16cid:durableId="54010110">
    <w:abstractNumId w:val="0"/>
  </w:num>
  <w:num w:numId="4" w16cid:durableId="1778868596">
    <w:abstractNumId w:val="7"/>
  </w:num>
  <w:num w:numId="5" w16cid:durableId="1107384747">
    <w:abstractNumId w:val="2"/>
  </w:num>
  <w:num w:numId="6" w16cid:durableId="950359687">
    <w:abstractNumId w:val="6"/>
  </w:num>
  <w:num w:numId="7" w16cid:durableId="1362974369">
    <w:abstractNumId w:val="9"/>
  </w:num>
  <w:num w:numId="8" w16cid:durableId="728383277">
    <w:abstractNumId w:val="14"/>
  </w:num>
  <w:num w:numId="9" w16cid:durableId="1015109162">
    <w:abstractNumId w:val="4"/>
  </w:num>
  <w:num w:numId="10" w16cid:durableId="486633578">
    <w:abstractNumId w:val="12"/>
  </w:num>
  <w:num w:numId="11" w16cid:durableId="1023943190">
    <w:abstractNumId w:val="1"/>
  </w:num>
  <w:num w:numId="12" w16cid:durableId="517357075">
    <w:abstractNumId w:val="17"/>
  </w:num>
  <w:num w:numId="13" w16cid:durableId="1771394497">
    <w:abstractNumId w:val="13"/>
  </w:num>
  <w:num w:numId="14" w16cid:durableId="1593976669">
    <w:abstractNumId w:val="5"/>
  </w:num>
  <w:num w:numId="15" w16cid:durableId="1055616885">
    <w:abstractNumId w:val="18"/>
  </w:num>
  <w:num w:numId="16" w16cid:durableId="662516499">
    <w:abstractNumId w:val="3"/>
  </w:num>
  <w:num w:numId="17" w16cid:durableId="792793570">
    <w:abstractNumId w:val="8"/>
  </w:num>
  <w:num w:numId="18" w16cid:durableId="353962104">
    <w:abstractNumId w:val="11"/>
  </w:num>
  <w:num w:numId="19" w16cid:durableId="19237542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B13"/>
    <w:rsid w:val="00003A57"/>
    <w:rsid w:val="00011766"/>
    <w:rsid w:val="00014B4B"/>
    <w:rsid w:val="0001563B"/>
    <w:rsid w:val="00025D80"/>
    <w:rsid w:val="00026477"/>
    <w:rsid w:val="00026917"/>
    <w:rsid w:val="00037B83"/>
    <w:rsid w:val="00043B8A"/>
    <w:rsid w:val="00045C76"/>
    <w:rsid w:val="0005276C"/>
    <w:rsid w:val="00053C66"/>
    <w:rsid w:val="00061AE1"/>
    <w:rsid w:val="0006259D"/>
    <w:rsid w:val="0007294C"/>
    <w:rsid w:val="00073765"/>
    <w:rsid w:val="00091622"/>
    <w:rsid w:val="00093E14"/>
    <w:rsid w:val="00095351"/>
    <w:rsid w:val="000A257E"/>
    <w:rsid w:val="000C446C"/>
    <w:rsid w:val="000D1CCF"/>
    <w:rsid w:val="000D420E"/>
    <w:rsid w:val="000D5294"/>
    <w:rsid w:val="000E1C14"/>
    <w:rsid w:val="000F00C0"/>
    <w:rsid w:val="000F750C"/>
    <w:rsid w:val="001175D0"/>
    <w:rsid w:val="00122393"/>
    <w:rsid w:val="00126145"/>
    <w:rsid w:val="00133353"/>
    <w:rsid w:val="00133A98"/>
    <w:rsid w:val="00142C48"/>
    <w:rsid w:val="00142E80"/>
    <w:rsid w:val="00157565"/>
    <w:rsid w:val="00157E27"/>
    <w:rsid w:val="00164A53"/>
    <w:rsid w:val="00170987"/>
    <w:rsid w:val="00172751"/>
    <w:rsid w:val="001807B0"/>
    <w:rsid w:val="00190417"/>
    <w:rsid w:val="001951A2"/>
    <w:rsid w:val="001970E6"/>
    <w:rsid w:val="001A6177"/>
    <w:rsid w:val="001C0AB6"/>
    <w:rsid w:val="001C1B36"/>
    <w:rsid w:val="001C3CDD"/>
    <w:rsid w:val="001C7C45"/>
    <w:rsid w:val="001D0883"/>
    <w:rsid w:val="001E0EDE"/>
    <w:rsid w:val="001E11D3"/>
    <w:rsid w:val="001E65AB"/>
    <w:rsid w:val="001F12CA"/>
    <w:rsid w:val="001F1CB7"/>
    <w:rsid w:val="00200262"/>
    <w:rsid w:val="002310CB"/>
    <w:rsid w:val="00237834"/>
    <w:rsid w:val="00253772"/>
    <w:rsid w:val="00255753"/>
    <w:rsid w:val="00265C11"/>
    <w:rsid w:val="00275105"/>
    <w:rsid w:val="0028010E"/>
    <w:rsid w:val="00280204"/>
    <w:rsid w:val="00283954"/>
    <w:rsid w:val="002847C2"/>
    <w:rsid w:val="00292D9F"/>
    <w:rsid w:val="00294F28"/>
    <w:rsid w:val="00297EEE"/>
    <w:rsid w:val="002C544E"/>
    <w:rsid w:val="002C7E93"/>
    <w:rsid w:val="002E15E6"/>
    <w:rsid w:val="002F293E"/>
    <w:rsid w:val="00300B8D"/>
    <w:rsid w:val="00315123"/>
    <w:rsid w:val="003157AE"/>
    <w:rsid w:val="00315F37"/>
    <w:rsid w:val="003175A5"/>
    <w:rsid w:val="003221AD"/>
    <w:rsid w:val="003247AD"/>
    <w:rsid w:val="00332136"/>
    <w:rsid w:val="00354B35"/>
    <w:rsid w:val="00360958"/>
    <w:rsid w:val="00385EE0"/>
    <w:rsid w:val="00392D0E"/>
    <w:rsid w:val="00396005"/>
    <w:rsid w:val="003B6E92"/>
    <w:rsid w:val="003C60DC"/>
    <w:rsid w:val="003D3AF1"/>
    <w:rsid w:val="003D63ED"/>
    <w:rsid w:val="003E52C5"/>
    <w:rsid w:val="003F3922"/>
    <w:rsid w:val="003F7EB0"/>
    <w:rsid w:val="0040074E"/>
    <w:rsid w:val="00414465"/>
    <w:rsid w:val="004203BB"/>
    <w:rsid w:val="00425899"/>
    <w:rsid w:val="004335FE"/>
    <w:rsid w:val="00441A90"/>
    <w:rsid w:val="0045000F"/>
    <w:rsid w:val="00460D24"/>
    <w:rsid w:val="00467DEC"/>
    <w:rsid w:val="004734DB"/>
    <w:rsid w:val="00484618"/>
    <w:rsid w:val="004916EF"/>
    <w:rsid w:val="00496BFB"/>
    <w:rsid w:val="004A31FC"/>
    <w:rsid w:val="004A5251"/>
    <w:rsid w:val="004B4932"/>
    <w:rsid w:val="004B6BFA"/>
    <w:rsid w:val="004C421C"/>
    <w:rsid w:val="004C519A"/>
    <w:rsid w:val="004D69B7"/>
    <w:rsid w:val="004D7119"/>
    <w:rsid w:val="004E5FEA"/>
    <w:rsid w:val="004E788D"/>
    <w:rsid w:val="004E7B1A"/>
    <w:rsid w:val="004F2655"/>
    <w:rsid w:val="004F6939"/>
    <w:rsid w:val="00504D90"/>
    <w:rsid w:val="005050EF"/>
    <w:rsid w:val="00507A02"/>
    <w:rsid w:val="005130C1"/>
    <w:rsid w:val="005212AE"/>
    <w:rsid w:val="005215A6"/>
    <w:rsid w:val="0053693D"/>
    <w:rsid w:val="00542822"/>
    <w:rsid w:val="0054764C"/>
    <w:rsid w:val="00550CB1"/>
    <w:rsid w:val="00551488"/>
    <w:rsid w:val="00552E09"/>
    <w:rsid w:val="00556359"/>
    <w:rsid w:val="005658F5"/>
    <w:rsid w:val="0057482F"/>
    <w:rsid w:val="00575411"/>
    <w:rsid w:val="00577C18"/>
    <w:rsid w:val="0058063C"/>
    <w:rsid w:val="0058093F"/>
    <w:rsid w:val="005852C6"/>
    <w:rsid w:val="005B201E"/>
    <w:rsid w:val="005C1E2C"/>
    <w:rsid w:val="005D3A74"/>
    <w:rsid w:val="005F2F71"/>
    <w:rsid w:val="005F41CA"/>
    <w:rsid w:val="00604899"/>
    <w:rsid w:val="00604AD2"/>
    <w:rsid w:val="00605921"/>
    <w:rsid w:val="00606C58"/>
    <w:rsid w:val="006119A0"/>
    <w:rsid w:val="00622826"/>
    <w:rsid w:val="006267F1"/>
    <w:rsid w:val="0063147C"/>
    <w:rsid w:val="00635177"/>
    <w:rsid w:val="006429B8"/>
    <w:rsid w:val="00673D98"/>
    <w:rsid w:val="006829E3"/>
    <w:rsid w:val="00683608"/>
    <w:rsid w:val="00692312"/>
    <w:rsid w:val="00692612"/>
    <w:rsid w:val="006974FC"/>
    <w:rsid w:val="006A1DAC"/>
    <w:rsid w:val="006A4E1B"/>
    <w:rsid w:val="006A5F79"/>
    <w:rsid w:val="006B3BD7"/>
    <w:rsid w:val="006C5E0B"/>
    <w:rsid w:val="006C7423"/>
    <w:rsid w:val="006D0F8C"/>
    <w:rsid w:val="006D4467"/>
    <w:rsid w:val="006E3880"/>
    <w:rsid w:val="006E78F8"/>
    <w:rsid w:val="00702005"/>
    <w:rsid w:val="007106E5"/>
    <w:rsid w:val="00721999"/>
    <w:rsid w:val="00722446"/>
    <w:rsid w:val="00723859"/>
    <w:rsid w:val="00724539"/>
    <w:rsid w:val="00731415"/>
    <w:rsid w:val="00733442"/>
    <w:rsid w:val="007400D9"/>
    <w:rsid w:val="00740409"/>
    <w:rsid w:val="00741F14"/>
    <w:rsid w:val="00743741"/>
    <w:rsid w:val="00746B52"/>
    <w:rsid w:val="00746B82"/>
    <w:rsid w:val="00750CD8"/>
    <w:rsid w:val="00754473"/>
    <w:rsid w:val="00776804"/>
    <w:rsid w:val="00784E59"/>
    <w:rsid w:val="0078711D"/>
    <w:rsid w:val="007A7095"/>
    <w:rsid w:val="007C3211"/>
    <w:rsid w:val="007C5712"/>
    <w:rsid w:val="007D04ED"/>
    <w:rsid w:val="007D3D42"/>
    <w:rsid w:val="007D5C04"/>
    <w:rsid w:val="007E0E9A"/>
    <w:rsid w:val="007E5BA7"/>
    <w:rsid w:val="007F0E59"/>
    <w:rsid w:val="007F0EE5"/>
    <w:rsid w:val="00806AD1"/>
    <w:rsid w:val="00811D18"/>
    <w:rsid w:val="0081510B"/>
    <w:rsid w:val="00823DB9"/>
    <w:rsid w:val="008466A7"/>
    <w:rsid w:val="00847D18"/>
    <w:rsid w:val="00851E12"/>
    <w:rsid w:val="008710AE"/>
    <w:rsid w:val="0087698B"/>
    <w:rsid w:val="0088035D"/>
    <w:rsid w:val="0089158A"/>
    <w:rsid w:val="00891B33"/>
    <w:rsid w:val="008B7F32"/>
    <w:rsid w:val="008C4ABC"/>
    <w:rsid w:val="008D06A3"/>
    <w:rsid w:val="008D525F"/>
    <w:rsid w:val="008D6E67"/>
    <w:rsid w:val="008D6EE0"/>
    <w:rsid w:val="008D741F"/>
    <w:rsid w:val="008E59E2"/>
    <w:rsid w:val="008E5F7A"/>
    <w:rsid w:val="008F3CF9"/>
    <w:rsid w:val="008F52D8"/>
    <w:rsid w:val="00903D5C"/>
    <w:rsid w:val="009072D6"/>
    <w:rsid w:val="00927A0E"/>
    <w:rsid w:val="00931CEB"/>
    <w:rsid w:val="00932F0A"/>
    <w:rsid w:val="00937DC2"/>
    <w:rsid w:val="009474F5"/>
    <w:rsid w:val="00953669"/>
    <w:rsid w:val="00955D06"/>
    <w:rsid w:val="0095607D"/>
    <w:rsid w:val="0096679C"/>
    <w:rsid w:val="00967ACA"/>
    <w:rsid w:val="00973896"/>
    <w:rsid w:val="0097546E"/>
    <w:rsid w:val="00975E86"/>
    <w:rsid w:val="00980F16"/>
    <w:rsid w:val="00984B4F"/>
    <w:rsid w:val="00984DC3"/>
    <w:rsid w:val="009924E1"/>
    <w:rsid w:val="009A608A"/>
    <w:rsid w:val="009A61A8"/>
    <w:rsid w:val="009A7431"/>
    <w:rsid w:val="009B0EF7"/>
    <w:rsid w:val="009B1C53"/>
    <w:rsid w:val="009B63A5"/>
    <w:rsid w:val="009B650B"/>
    <w:rsid w:val="009C1193"/>
    <w:rsid w:val="009C5493"/>
    <w:rsid w:val="009E4783"/>
    <w:rsid w:val="009E67CA"/>
    <w:rsid w:val="009F0870"/>
    <w:rsid w:val="009F0F73"/>
    <w:rsid w:val="009F7CFB"/>
    <w:rsid w:val="00A04F22"/>
    <w:rsid w:val="00A145C6"/>
    <w:rsid w:val="00A15F50"/>
    <w:rsid w:val="00A42AF1"/>
    <w:rsid w:val="00A66397"/>
    <w:rsid w:val="00A72F38"/>
    <w:rsid w:val="00A7421C"/>
    <w:rsid w:val="00A76E14"/>
    <w:rsid w:val="00A83106"/>
    <w:rsid w:val="00A8594A"/>
    <w:rsid w:val="00A92C81"/>
    <w:rsid w:val="00A939EC"/>
    <w:rsid w:val="00A93D7D"/>
    <w:rsid w:val="00A96DDB"/>
    <w:rsid w:val="00AA0743"/>
    <w:rsid w:val="00AA17E0"/>
    <w:rsid w:val="00AA5896"/>
    <w:rsid w:val="00AB0491"/>
    <w:rsid w:val="00AB7118"/>
    <w:rsid w:val="00AC0450"/>
    <w:rsid w:val="00AC0453"/>
    <w:rsid w:val="00AE34A6"/>
    <w:rsid w:val="00AF3DC6"/>
    <w:rsid w:val="00B2542E"/>
    <w:rsid w:val="00B4235D"/>
    <w:rsid w:val="00B458F9"/>
    <w:rsid w:val="00B53D4E"/>
    <w:rsid w:val="00B85A92"/>
    <w:rsid w:val="00B865FD"/>
    <w:rsid w:val="00B96709"/>
    <w:rsid w:val="00B976AB"/>
    <w:rsid w:val="00BB18A3"/>
    <w:rsid w:val="00BC60D4"/>
    <w:rsid w:val="00BD6D4B"/>
    <w:rsid w:val="00BD712B"/>
    <w:rsid w:val="00BE0FB7"/>
    <w:rsid w:val="00BE1AA1"/>
    <w:rsid w:val="00BE4535"/>
    <w:rsid w:val="00BE7423"/>
    <w:rsid w:val="00BF21CE"/>
    <w:rsid w:val="00BF22BE"/>
    <w:rsid w:val="00C034B8"/>
    <w:rsid w:val="00C14810"/>
    <w:rsid w:val="00C17C31"/>
    <w:rsid w:val="00C341FC"/>
    <w:rsid w:val="00C43A64"/>
    <w:rsid w:val="00C50E50"/>
    <w:rsid w:val="00C52C7D"/>
    <w:rsid w:val="00C535F9"/>
    <w:rsid w:val="00C55B8A"/>
    <w:rsid w:val="00C61F17"/>
    <w:rsid w:val="00C66B21"/>
    <w:rsid w:val="00C67A4E"/>
    <w:rsid w:val="00C8440C"/>
    <w:rsid w:val="00C90B13"/>
    <w:rsid w:val="00C9771C"/>
    <w:rsid w:val="00CA03C6"/>
    <w:rsid w:val="00CA0D34"/>
    <w:rsid w:val="00CA546A"/>
    <w:rsid w:val="00CB413B"/>
    <w:rsid w:val="00CB458D"/>
    <w:rsid w:val="00CB4CC0"/>
    <w:rsid w:val="00CB51F7"/>
    <w:rsid w:val="00CB5DB6"/>
    <w:rsid w:val="00CC5F55"/>
    <w:rsid w:val="00CD42C5"/>
    <w:rsid w:val="00CD5027"/>
    <w:rsid w:val="00CD7BD4"/>
    <w:rsid w:val="00CE7DD1"/>
    <w:rsid w:val="00CF2672"/>
    <w:rsid w:val="00D11FAF"/>
    <w:rsid w:val="00D129DD"/>
    <w:rsid w:val="00D206D2"/>
    <w:rsid w:val="00D26772"/>
    <w:rsid w:val="00D26904"/>
    <w:rsid w:val="00D429B8"/>
    <w:rsid w:val="00D43EA5"/>
    <w:rsid w:val="00D444A7"/>
    <w:rsid w:val="00D47D0D"/>
    <w:rsid w:val="00D53DB3"/>
    <w:rsid w:val="00D631A5"/>
    <w:rsid w:val="00D70FF2"/>
    <w:rsid w:val="00D824FB"/>
    <w:rsid w:val="00D83B92"/>
    <w:rsid w:val="00D94AD4"/>
    <w:rsid w:val="00D968EB"/>
    <w:rsid w:val="00DB0EC6"/>
    <w:rsid w:val="00DB1F62"/>
    <w:rsid w:val="00DD0ADE"/>
    <w:rsid w:val="00DD271F"/>
    <w:rsid w:val="00DD7CAF"/>
    <w:rsid w:val="00DE59DC"/>
    <w:rsid w:val="00DF5D4D"/>
    <w:rsid w:val="00DF7179"/>
    <w:rsid w:val="00E016FE"/>
    <w:rsid w:val="00E12490"/>
    <w:rsid w:val="00E21C74"/>
    <w:rsid w:val="00E5481E"/>
    <w:rsid w:val="00E54E62"/>
    <w:rsid w:val="00E60E17"/>
    <w:rsid w:val="00E718C0"/>
    <w:rsid w:val="00EA3645"/>
    <w:rsid w:val="00EA3D17"/>
    <w:rsid w:val="00EA496E"/>
    <w:rsid w:val="00EB34A6"/>
    <w:rsid w:val="00EB4E17"/>
    <w:rsid w:val="00EB6367"/>
    <w:rsid w:val="00EC1367"/>
    <w:rsid w:val="00EC2C80"/>
    <w:rsid w:val="00EC309F"/>
    <w:rsid w:val="00ED7F4E"/>
    <w:rsid w:val="00EE2CE5"/>
    <w:rsid w:val="00EE5841"/>
    <w:rsid w:val="00EE6819"/>
    <w:rsid w:val="00F03003"/>
    <w:rsid w:val="00F0337E"/>
    <w:rsid w:val="00F252C7"/>
    <w:rsid w:val="00F27941"/>
    <w:rsid w:val="00F45683"/>
    <w:rsid w:val="00F47A43"/>
    <w:rsid w:val="00F50BC7"/>
    <w:rsid w:val="00F52AA4"/>
    <w:rsid w:val="00F81A09"/>
    <w:rsid w:val="00F95EA2"/>
    <w:rsid w:val="00FA76F1"/>
    <w:rsid w:val="00FC145F"/>
    <w:rsid w:val="00FC1993"/>
    <w:rsid w:val="00FC73A6"/>
    <w:rsid w:val="00FE41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EE8C5"/>
  <w15:docId w15:val="{370B9228-480A-479D-967D-57EED3A4E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941"/>
  </w:style>
  <w:style w:type="paragraph" w:styleId="Heading1">
    <w:name w:val="heading 1"/>
    <w:basedOn w:val="Normal"/>
    <w:next w:val="Normal"/>
    <w:link w:val="Heading1Char"/>
    <w:uiPriority w:val="9"/>
    <w:qFormat/>
    <w:rsid w:val="00D824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824F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F00C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73D9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824FB"/>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D824FB"/>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efaultParagraphFont"/>
    <w:rsid w:val="00D824FB"/>
  </w:style>
  <w:style w:type="paragraph" w:styleId="NormalWeb">
    <w:name w:val="Normal (Web)"/>
    <w:basedOn w:val="Normal"/>
    <w:uiPriority w:val="99"/>
    <w:unhideWhenUsed/>
    <w:rsid w:val="00D824F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824FB"/>
    <w:rPr>
      <w:color w:val="0000FF"/>
      <w:u w:val="single"/>
    </w:rPr>
  </w:style>
  <w:style w:type="paragraph" w:styleId="BalloonText">
    <w:name w:val="Balloon Text"/>
    <w:basedOn w:val="Normal"/>
    <w:link w:val="BalloonTextChar"/>
    <w:uiPriority w:val="99"/>
    <w:semiHidden/>
    <w:unhideWhenUsed/>
    <w:rsid w:val="005F4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41CA"/>
    <w:rPr>
      <w:rFonts w:ascii="Tahoma" w:hAnsi="Tahoma" w:cs="Tahoma"/>
      <w:sz w:val="16"/>
      <w:szCs w:val="16"/>
    </w:rPr>
  </w:style>
  <w:style w:type="character" w:customStyle="1" w:styleId="Heading3Char">
    <w:name w:val="Heading 3 Char"/>
    <w:basedOn w:val="DefaultParagraphFont"/>
    <w:link w:val="Heading3"/>
    <w:uiPriority w:val="9"/>
    <w:rsid w:val="000F00C0"/>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2310CB"/>
    <w:rPr>
      <w:b/>
      <w:bCs/>
    </w:rPr>
  </w:style>
  <w:style w:type="character" w:styleId="Emphasis">
    <w:name w:val="Emphasis"/>
    <w:basedOn w:val="DefaultParagraphFont"/>
    <w:uiPriority w:val="20"/>
    <w:qFormat/>
    <w:rsid w:val="002310CB"/>
    <w:rPr>
      <w:i/>
      <w:iCs/>
    </w:rPr>
  </w:style>
  <w:style w:type="character" w:customStyle="1" w:styleId="sem">
    <w:name w:val="sem"/>
    <w:basedOn w:val="DefaultParagraphFont"/>
    <w:rsid w:val="002310CB"/>
  </w:style>
  <w:style w:type="paragraph" w:styleId="Header">
    <w:name w:val="header"/>
    <w:basedOn w:val="Normal"/>
    <w:link w:val="HeaderChar"/>
    <w:uiPriority w:val="99"/>
    <w:unhideWhenUsed/>
    <w:rsid w:val="00025D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D80"/>
  </w:style>
  <w:style w:type="paragraph" w:styleId="Footer">
    <w:name w:val="footer"/>
    <w:basedOn w:val="Normal"/>
    <w:link w:val="FooterChar"/>
    <w:uiPriority w:val="99"/>
    <w:unhideWhenUsed/>
    <w:rsid w:val="00025D8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25D80"/>
  </w:style>
  <w:style w:type="table" w:styleId="TableGrid">
    <w:name w:val="Table Grid"/>
    <w:basedOn w:val="TableNormal"/>
    <w:uiPriority w:val="59"/>
    <w:rsid w:val="00025D80"/>
    <w:pPr>
      <w:spacing w:after="0" w:line="240" w:lineRule="auto"/>
    </w:pPr>
    <w:rPr>
      <w:lang w:val="en-CA" w:eastAsia="en-CA"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k">
    <w:name w:val="link"/>
    <w:basedOn w:val="Header"/>
    <w:link w:val="linkChar"/>
    <w:qFormat/>
    <w:rsid w:val="00025D80"/>
    <w:pPr>
      <w:tabs>
        <w:tab w:val="clear" w:pos="4680"/>
        <w:tab w:val="clear" w:pos="9360"/>
        <w:tab w:val="center" w:pos="4844"/>
        <w:tab w:val="right" w:pos="9689"/>
      </w:tabs>
    </w:pPr>
    <w:rPr>
      <w:color w:val="365F91" w:themeColor="accent1" w:themeShade="BF"/>
    </w:rPr>
  </w:style>
  <w:style w:type="character" w:customStyle="1" w:styleId="linkChar">
    <w:name w:val="link Char"/>
    <w:basedOn w:val="HeaderChar"/>
    <w:link w:val="link"/>
    <w:rsid w:val="00025D80"/>
    <w:rPr>
      <w:color w:val="365F91" w:themeColor="accent1" w:themeShade="BF"/>
    </w:rPr>
  </w:style>
  <w:style w:type="paragraph" w:customStyle="1" w:styleId="1">
    <w:name w:val="Нижний колонтитул1"/>
    <w:basedOn w:val="Normal"/>
    <w:rsid w:val="0078711D"/>
    <w:pPr>
      <w:suppressLineNumbers/>
      <w:tabs>
        <w:tab w:val="left" w:pos="709"/>
        <w:tab w:val="center" w:pos="4680"/>
        <w:tab w:val="right" w:pos="9360"/>
      </w:tabs>
      <w:suppressAutoHyphens/>
      <w:spacing w:line="276" w:lineRule="atLeast"/>
    </w:pPr>
    <w:rPr>
      <w:rFonts w:ascii="Calibri" w:eastAsia="Calibri" w:hAnsi="Calibri" w:cs="Times New Roman"/>
      <w:color w:val="00000A"/>
      <w:lang w:val="en-CA" w:eastAsia="en-CA" w:bidi="he-IL"/>
    </w:rPr>
  </w:style>
  <w:style w:type="character" w:customStyle="1" w:styleId="FooterChar1">
    <w:name w:val="Footer Char1"/>
    <w:basedOn w:val="DefaultParagraphFont"/>
    <w:uiPriority w:val="99"/>
    <w:semiHidden/>
    <w:rsid w:val="0078711D"/>
  </w:style>
  <w:style w:type="character" w:customStyle="1" w:styleId="NoSpacingChar">
    <w:name w:val="No Spacing Char"/>
    <w:basedOn w:val="DefaultParagraphFont"/>
    <w:link w:val="NoSpacing"/>
    <w:uiPriority w:val="1"/>
    <w:locked/>
    <w:rsid w:val="00DB1F62"/>
    <w:rPr>
      <w:lang w:eastAsia="ja-JP"/>
    </w:rPr>
  </w:style>
  <w:style w:type="paragraph" w:styleId="NoSpacing">
    <w:name w:val="No Spacing"/>
    <w:link w:val="NoSpacingChar"/>
    <w:uiPriority w:val="1"/>
    <w:qFormat/>
    <w:rsid w:val="00DB1F62"/>
    <w:pPr>
      <w:spacing w:after="0" w:line="240" w:lineRule="auto"/>
    </w:pPr>
    <w:rPr>
      <w:lang w:eastAsia="ja-JP"/>
    </w:rPr>
  </w:style>
  <w:style w:type="paragraph" w:styleId="ListParagraph">
    <w:name w:val="List Paragraph"/>
    <w:basedOn w:val="Normal"/>
    <w:uiPriority w:val="34"/>
    <w:qFormat/>
    <w:rsid w:val="00A66397"/>
    <w:pPr>
      <w:ind w:left="720"/>
      <w:contextualSpacing/>
    </w:pPr>
    <w:rPr>
      <w:rFonts w:ascii="Segoe UI" w:eastAsia="Times New Roman" w:hAnsi="Segoe UI" w:cs="Times New Roman"/>
      <w:sz w:val="24"/>
      <w:lang w:eastAsia="ru-RU"/>
    </w:rPr>
  </w:style>
  <w:style w:type="paragraph" w:customStyle="1" w:styleId="a">
    <w:name w:val="Заголовок документа"/>
    <w:next w:val="Normal"/>
    <w:qFormat/>
    <w:rsid w:val="00A66397"/>
    <w:pPr>
      <w:spacing w:after="0"/>
    </w:pPr>
    <w:rPr>
      <w:rFonts w:ascii="Segoe UI" w:eastAsia="Times New Roman" w:hAnsi="Segoe UI" w:cs="Segoe UI"/>
      <w:color w:val="0460A1"/>
      <w:sz w:val="44"/>
      <w:szCs w:val="44"/>
      <w:lang w:eastAsia="ru-RU"/>
    </w:rPr>
  </w:style>
  <w:style w:type="character" w:styleId="FollowedHyperlink">
    <w:name w:val="FollowedHyperlink"/>
    <w:basedOn w:val="DefaultParagraphFont"/>
    <w:uiPriority w:val="99"/>
    <w:semiHidden/>
    <w:unhideWhenUsed/>
    <w:rsid w:val="00927A0E"/>
    <w:rPr>
      <w:color w:val="800080" w:themeColor="followedHyperlink"/>
      <w:u w:val="single"/>
    </w:rPr>
  </w:style>
  <w:style w:type="paragraph" w:styleId="TOCHeading">
    <w:name w:val="TOC Heading"/>
    <w:basedOn w:val="Heading1"/>
    <w:next w:val="Normal"/>
    <w:uiPriority w:val="39"/>
    <w:unhideWhenUsed/>
    <w:qFormat/>
    <w:rsid w:val="00823DB9"/>
    <w:pPr>
      <w:outlineLvl w:val="9"/>
    </w:pPr>
  </w:style>
  <w:style w:type="paragraph" w:styleId="TOC1">
    <w:name w:val="toc 1"/>
    <w:basedOn w:val="Normal"/>
    <w:next w:val="Normal"/>
    <w:autoRedefine/>
    <w:uiPriority w:val="39"/>
    <w:unhideWhenUsed/>
    <w:rsid w:val="00823DB9"/>
    <w:pPr>
      <w:spacing w:after="100"/>
    </w:pPr>
  </w:style>
  <w:style w:type="paragraph" w:customStyle="1" w:styleId="st">
    <w:name w:val="st"/>
    <w:basedOn w:val="Normal"/>
    <w:rsid w:val="00D70FF2"/>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3151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15123"/>
    <w:rPr>
      <w:rFonts w:ascii="Courier New" w:eastAsia="Times New Roman" w:hAnsi="Courier New" w:cs="Courier New"/>
      <w:sz w:val="20"/>
      <w:szCs w:val="20"/>
    </w:rPr>
  </w:style>
  <w:style w:type="character" w:customStyle="1" w:styleId="posttitle">
    <w:name w:val="post_title"/>
    <w:basedOn w:val="DefaultParagraphFont"/>
    <w:rsid w:val="00C52C7D"/>
  </w:style>
  <w:style w:type="character" w:customStyle="1" w:styleId="profiledhub">
    <w:name w:val="profiled_hub"/>
    <w:basedOn w:val="DefaultParagraphFont"/>
    <w:rsid w:val="00C52C7D"/>
  </w:style>
  <w:style w:type="paragraph" w:styleId="TOC2">
    <w:name w:val="toc 2"/>
    <w:basedOn w:val="Normal"/>
    <w:next w:val="Normal"/>
    <w:autoRedefine/>
    <w:uiPriority w:val="39"/>
    <w:unhideWhenUsed/>
    <w:rsid w:val="00673D98"/>
    <w:pPr>
      <w:spacing w:after="100"/>
      <w:ind w:left="220"/>
    </w:pPr>
  </w:style>
  <w:style w:type="paragraph" w:styleId="TOC3">
    <w:name w:val="toc 3"/>
    <w:basedOn w:val="Normal"/>
    <w:next w:val="Normal"/>
    <w:autoRedefine/>
    <w:uiPriority w:val="39"/>
    <w:unhideWhenUsed/>
    <w:rsid w:val="00673D98"/>
    <w:pPr>
      <w:spacing w:after="100"/>
      <w:ind w:left="440"/>
    </w:pPr>
  </w:style>
  <w:style w:type="character" w:customStyle="1" w:styleId="Heading4Char">
    <w:name w:val="Heading 4 Char"/>
    <w:basedOn w:val="DefaultParagraphFont"/>
    <w:link w:val="Heading4"/>
    <w:uiPriority w:val="9"/>
    <w:rsid w:val="00673D98"/>
    <w:rPr>
      <w:rFonts w:asciiTheme="majorHAnsi" w:eastAsiaTheme="majorEastAsia" w:hAnsiTheme="majorHAnsi" w:cstheme="majorBidi"/>
      <w:b/>
      <w:bCs/>
      <w:i/>
      <w:iCs/>
      <w:color w:val="4F81BD" w:themeColor="accent1"/>
    </w:rPr>
  </w:style>
  <w:style w:type="character" w:customStyle="1" w:styleId="spelling-content-entity">
    <w:name w:val="spelling-content-entity"/>
    <w:basedOn w:val="DefaultParagraphFont"/>
    <w:rsid w:val="00B458F9"/>
  </w:style>
  <w:style w:type="character" w:customStyle="1" w:styleId="preproc">
    <w:name w:val="preproc"/>
    <w:basedOn w:val="DefaultParagraphFont"/>
    <w:rsid w:val="00C61F17"/>
  </w:style>
  <w:style w:type="character" w:customStyle="1" w:styleId="mw-headline">
    <w:name w:val="mw-headline"/>
    <w:basedOn w:val="DefaultParagraphFont"/>
    <w:rsid w:val="0095607D"/>
  </w:style>
  <w:style w:type="character" w:customStyle="1" w:styleId="mw-editsection">
    <w:name w:val="mw-editsection"/>
    <w:basedOn w:val="DefaultParagraphFont"/>
    <w:rsid w:val="0095607D"/>
  </w:style>
  <w:style w:type="character" w:customStyle="1" w:styleId="mw-editsection-bracket">
    <w:name w:val="mw-editsection-bracket"/>
    <w:basedOn w:val="DefaultParagraphFont"/>
    <w:rsid w:val="0095607D"/>
  </w:style>
  <w:style w:type="character" w:customStyle="1" w:styleId="mw-editsection-divider">
    <w:name w:val="mw-editsection-divider"/>
    <w:basedOn w:val="DefaultParagraphFont"/>
    <w:rsid w:val="0095607D"/>
  </w:style>
  <w:style w:type="character" w:customStyle="1" w:styleId="watch-title">
    <w:name w:val="watch-title"/>
    <w:basedOn w:val="DefaultParagraphFont"/>
    <w:rsid w:val="00E54E62"/>
  </w:style>
  <w:style w:type="character" w:customStyle="1" w:styleId="toctoggle">
    <w:name w:val="toctoggle"/>
    <w:basedOn w:val="DefaultParagraphFont"/>
    <w:rsid w:val="009B650B"/>
  </w:style>
  <w:style w:type="character" w:customStyle="1" w:styleId="tocnumber">
    <w:name w:val="tocnumber"/>
    <w:basedOn w:val="DefaultParagraphFont"/>
    <w:rsid w:val="009B650B"/>
  </w:style>
  <w:style w:type="character" w:customStyle="1" w:styleId="toctext">
    <w:name w:val="toctext"/>
    <w:basedOn w:val="DefaultParagraphFont"/>
    <w:rsid w:val="009B650B"/>
  </w:style>
  <w:style w:type="paragraph" w:styleId="DocumentMap">
    <w:name w:val="Document Map"/>
    <w:basedOn w:val="Normal"/>
    <w:link w:val="DocumentMapChar"/>
    <w:uiPriority w:val="99"/>
    <w:semiHidden/>
    <w:unhideWhenUsed/>
    <w:rsid w:val="00B2542E"/>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2542E"/>
    <w:rPr>
      <w:rFonts w:ascii="Tahoma" w:hAnsi="Tahoma" w:cs="Tahoma"/>
      <w:sz w:val="16"/>
      <w:szCs w:val="16"/>
    </w:rPr>
  </w:style>
  <w:style w:type="paragraph" w:styleId="Title">
    <w:name w:val="Title"/>
    <w:basedOn w:val="Normal"/>
    <w:next w:val="Normal"/>
    <w:link w:val="TitleChar"/>
    <w:uiPriority w:val="10"/>
    <w:qFormat/>
    <w:rsid w:val="007C571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571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14035">
      <w:bodyDiv w:val="1"/>
      <w:marLeft w:val="0"/>
      <w:marRight w:val="0"/>
      <w:marTop w:val="0"/>
      <w:marBottom w:val="0"/>
      <w:divBdr>
        <w:top w:val="none" w:sz="0" w:space="0" w:color="auto"/>
        <w:left w:val="none" w:sz="0" w:space="0" w:color="auto"/>
        <w:bottom w:val="none" w:sz="0" w:space="0" w:color="auto"/>
        <w:right w:val="none" w:sz="0" w:space="0" w:color="auto"/>
      </w:divBdr>
    </w:div>
    <w:div w:id="100079351">
      <w:bodyDiv w:val="1"/>
      <w:marLeft w:val="0"/>
      <w:marRight w:val="0"/>
      <w:marTop w:val="0"/>
      <w:marBottom w:val="0"/>
      <w:divBdr>
        <w:top w:val="none" w:sz="0" w:space="0" w:color="auto"/>
        <w:left w:val="none" w:sz="0" w:space="0" w:color="auto"/>
        <w:bottom w:val="none" w:sz="0" w:space="0" w:color="auto"/>
        <w:right w:val="none" w:sz="0" w:space="0" w:color="auto"/>
      </w:divBdr>
    </w:div>
    <w:div w:id="144125973">
      <w:bodyDiv w:val="1"/>
      <w:marLeft w:val="0"/>
      <w:marRight w:val="0"/>
      <w:marTop w:val="0"/>
      <w:marBottom w:val="0"/>
      <w:divBdr>
        <w:top w:val="none" w:sz="0" w:space="0" w:color="auto"/>
        <w:left w:val="none" w:sz="0" w:space="0" w:color="auto"/>
        <w:bottom w:val="none" w:sz="0" w:space="0" w:color="auto"/>
        <w:right w:val="none" w:sz="0" w:space="0" w:color="auto"/>
      </w:divBdr>
    </w:div>
    <w:div w:id="239407152">
      <w:bodyDiv w:val="1"/>
      <w:marLeft w:val="0"/>
      <w:marRight w:val="0"/>
      <w:marTop w:val="0"/>
      <w:marBottom w:val="0"/>
      <w:divBdr>
        <w:top w:val="none" w:sz="0" w:space="0" w:color="auto"/>
        <w:left w:val="none" w:sz="0" w:space="0" w:color="auto"/>
        <w:bottom w:val="none" w:sz="0" w:space="0" w:color="auto"/>
        <w:right w:val="none" w:sz="0" w:space="0" w:color="auto"/>
      </w:divBdr>
    </w:div>
    <w:div w:id="314920227">
      <w:bodyDiv w:val="1"/>
      <w:marLeft w:val="0"/>
      <w:marRight w:val="0"/>
      <w:marTop w:val="0"/>
      <w:marBottom w:val="0"/>
      <w:divBdr>
        <w:top w:val="none" w:sz="0" w:space="0" w:color="auto"/>
        <w:left w:val="none" w:sz="0" w:space="0" w:color="auto"/>
        <w:bottom w:val="none" w:sz="0" w:space="0" w:color="auto"/>
        <w:right w:val="none" w:sz="0" w:space="0" w:color="auto"/>
      </w:divBdr>
    </w:div>
    <w:div w:id="367292677">
      <w:bodyDiv w:val="1"/>
      <w:marLeft w:val="0"/>
      <w:marRight w:val="0"/>
      <w:marTop w:val="0"/>
      <w:marBottom w:val="0"/>
      <w:divBdr>
        <w:top w:val="none" w:sz="0" w:space="0" w:color="auto"/>
        <w:left w:val="none" w:sz="0" w:space="0" w:color="auto"/>
        <w:bottom w:val="none" w:sz="0" w:space="0" w:color="auto"/>
        <w:right w:val="none" w:sz="0" w:space="0" w:color="auto"/>
      </w:divBdr>
    </w:div>
    <w:div w:id="399138136">
      <w:bodyDiv w:val="1"/>
      <w:marLeft w:val="0"/>
      <w:marRight w:val="0"/>
      <w:marTop w:val="0"/>
      <w:marBottom w:val="0"/>
      <w:divBdr>
        <w:top w:val="none" w:sz="0" w:space="0" w:color="auto"/>
        <w:left w:val="none" w:sz="0" w:space="0" w:color="auto"/>
        <w:bottom w:val="none" w:sz="0" w:space="0" w:color="auto"/>
        <w:right w:val="none" w:sz="0" w:space="0" w:color="auto"/>
      </w:divBdr>
    </w:div>
    <w:div w:id="434863472">
      <w:bodyDiv w:val="1"/>
      <w:marLeft w:val="0"/>
      <w:marRight w:val="0"/>
      <w:marTop w:val="0"/>
      <w:marBottom w:val="0"/>
      <w:divBdr>
        <w:top w:val="none" w:sz="0" w:space="0" w:color="auto"/>
        <w:left w:val="none" w:sz="0" w:space="0" w:color="auto"/>
        <w:bottom w:val="none" w:sz="0" w:space="0" w:color="auto"/>
        <w:right w:val="none" w:sz="0" w:space="0" w:color="auto"/>
      </w:divBdr>
    </w:div>
    <w:div w:id="511064697">
      <w:bodyDiv w:val="1"/>
      <w:marLeft w:val="0"/>
      <w:marRight w:val="0"/>
      <w:marTop w:val="0"/>
      <w:marBottom w:val="0"/>
      <w:divBdr>
        <w:top w:val="none" w:sz="0" w:space="0" w:color="auto"/>
        <w:left w:val="none" w:sz="0" w:space="0" w:color="auto"/>
        <w:bottom w:val="none" w:sz="0" w:space="0" w:color="auto"/>
        <w:right w:val="none" w:sz="0" w:space="0" w:color="auto"/>
      </w:divBdr>
      <w:divsChild>
        <w:div w:id="1818035441">
          <w:marLeft w:val="708"/>
          <w:marRight w:val="0"/>
          <w:marTop w:val="0"/>
          <w:marBottom w:val="0"/>
          <w:divBdr>
            <w:top w:val="none" w:sz="0" w:space="0" w:color="auto"/>
            <w:left w:val="none" w:sz="0" w:space="0" w:color="auto"/>
            <w:bottom w:val="none" w:sz="0" w:space="0" w:color="auto"/>
            <w:right w:val="none" w:sz="0" w:space="0" w:color="auto"/>
          </w:divBdr>
        </w:div>
      </w:divsChild>
    </w:div>
    <w:div w:id="563174653">
      <w:bodyDiv w:val="1"/>
      <w:marLeft w:val="0"/>
      <w:marRight w:val="0"/>
      <w:marTop w:val="0"/>
      <w:marBottom w:val="0"/>
      <w:divBdr>
        <w:top w:val="none" w:sz="0" w:space="0" w:color="auto"/>
        <w:left w:val="none" w:sz="0" w:space="0" w:color="auto"/>
        <w:bottom w:val="none" w:sz="0" w:space="0" w:color="auto"/>
        <w:right w:val="none" w:sz="0" w:space="0" w:color="auto"/>
      </w:divBdr>
    </w:div>
    <w:div w:id="629825442">
      <w:bodyDiv w:val="1"/>
      <w:marLeft w:val="0"/>
      <w:marRight w:val="0"/>
      <w:marTop w:val="0"/>
      <w:marBottom w:val="0"/>
      <w:divBdr>
        <w:top w:val="none" w:sz="0" w:space="0" w:color="auto"/>
        <w:left w:val="none" w:sz="0" w:space="0" w:color="auto"/>
        <w:bottom w:val="none" w:sz="0" w:space="0" w:color="auto"/>
        <w:right w:val="none" w:sz="0" w:space="0" w:color="auto"/>
      </w:divBdr>
    </w:div>
    <w:div w:id="845435517">
      <w:bodyDiv w:val="1"/>
      <w:marLeft w:val="0"/>
      <w:marRight w:val="0"/>
      <w:marTop w:val="0"/>
      <w:marBottom w:val="0"/>
      <w:divBdr>
        <w:top w:val="none" w:sz="0" w:space="0" w:color="auto"/>
        <w:left w:val="none" w:sz="0" w:space="0" w:color="auto"/>
        <w:bottom w:val="none" w:sz="0" w:space="0" w:color="auto"/>
        <w:right w:val="none" w:sz="0" w:space="0" w:color="auto"/>
      </w:divBdr>
      <w:divsChild>
        <w:div w:id="1158424096">
          <w:marLeft w:val="0"/>
          <w:marRight w:val="0"/>
          <w:marTop w:val="0"/>
          <w:marBottom w:val="0"/>
          <w:divBdr>
            <w:top w:val="single" w:sz="4" w:space="4" w:color="AAAAAA"/>
            <w:left w:val="single" w:sz="4" w:space="4" w:color="AAAAAA"/>
            <w:bottom w:val="single" w:sz="4" w:space="4" w:color="AAAAAA"/>
            <w:right w:val="single" w:sz="4" w:space="4" w:color="AAAAAA"/>
          </w:divBdr>
        </w:div>
      </w:divsChild>
    </w:div>
    <w:div w:id="906037327">
      <w:bodyDiv w:val="1"/>
      <w:marLeft w:val="0"/>
      <w:marRight w:val="0"/>
      <w:marTop w:val="0"/>
      <w:marBottom w:val="0"/>
      <w:divBdr>
        <w:top w:val="none" w:sz="0" w:space="0" w:color="auto"/>
        <w:left w:val="none" w:sz="0" w:space="0" w:color="auto"/>
        <w:bottom w:val="none" w:sz="0" w:space="0" w:color="auto"/>
        <w:right w:val="none" w:sz="0" w:space="0" w:color="auto"/>
      </w:divBdr>
      <w:divsChild>
        <w:div w:id="1598558054">
          <w:marLeft w:val="0"/>
          <w:marRight w:val="0"/>
          <w:marTop w:val="0"/>
          <w:marBottom w:val="0"/>
          <w:divBdr>
            <w:top w:val="none" w:sz="0" w:space="0" w:color="auto"/>
            <w:left w:val="none" w:sz="0" w:space="0" w:color="auto"/>
            <w:bottom w:val="none" w:sz="0" w:space="0" w:color="auto"/>
            <w:right w:val="none" w:sz="0" w:space="0" w:color="auto"/>
          </w:divBdr>
          <w:divsChild>
            <w:div w:id="1149976991">
              <w:marLeft w:val="0"/>
              <w:marRight w:val="0"/>
              <w:marTop w:val="0"/>
              <w:marBottom w:val="0"/>
              <w:divBdr>
                <w:top w:val="none" w:sz="0" w:space="0" w:color="auto"/>
                <w:left w:val="none" w:sz="0" w:space="0" w:color="auto"/>
                <w:bottom w:val="none" w:sz="0" w:space="0" w:color="auto"/>
                <w:right w:val="none" w:sz="0" w:space="0" w:color="auto"/>
              </w:divBdr>
            </w:div>
            <w:div w:id="443380148">
              <w:marLeft w:val="0"/>
              <w:marRight w:val="0"/>
              <w:marTop w:val="0"/>
              <w:marBottom w:val="0"/>
              <w:divBdr>
                <w:top w:val="none" w:sz="0" w:space="0" w:color="auto"/>
                <w:left w:val="none" w:sz="0" w:space="0" w:color="auto"/>
                <w:bottom w:val="none" w:sz="0" w:space="0" w:color="auto"/>
                <w:right w:val="none" w:sz="0" w:space="0" w:color="auto"/>
              </w:divBdr>
            </w:div>
            <w:div w:id="552733053">
              <w:marLeft w:val="0"/>
              <w:marRight w:val="0"/>
              <w:marTop w:val="0"/>
              <w:marBottom w:val="0"/>
              <w:divBdr>
                <w:top w:val="none" w:sz="0" w:space="0" w:color="auto"/>
                <w:left w:val="none" w:sz="0" w:space="0" w:color="auto"/>
                <w:bottom w:val="none" w:sz="0" w:space="0" w:color="auto"/>
                <w:right w:val="none" w:sz="0" w:space="0" w:color="auto"/>
              </w:divBdr>
            </w:div>
            <w:div w:id="2023241638">
              <w:marLeft w:val="0"/>
              <w:marRight w:val="0"/>
              <w:marTop w:val="0"/>
              <w:marBottom w:val="0"/>
              <w:divBdr>
                <w:top w:val="none" w:sz="0" w:space="0" w:color="auto"/>
                <w:left w:val="none" w:sz="0" w:space="0" w:color="auto"/>
                <w:bottom w:val="none" w:sz="0" w:space="0" w:color="auto"/>
                <w:right w:val="none" w:sz="0" w:space="0" w:color="auto"/>
              </w:divBdr>
            </w:div>
            <w:div w:id="1960256000">
              <w:marLeft w:val="0"/>
              <w:marRight w:val="0"/>
              <w:marTop w:val="0"/>
              <w:marBottom w:val="0"/>
              <w:divBdr>
                <w:top w:val="none" w:sz="0" w:space="0" w:color="auto"/>
                <w:left w:val="none" w:sz="0" w:space="0" w:color="auto"/>
                <w:bottom w:val="none" w:sz="0" w:space="0" w:color="auto"/>
                <w:right w:val="none" w:sz="0" w:space="0" w:color="auto"/>
              </w:divBdr>
            </w:div>
            <w:div w:id="1881045416">
              <w:marLeft w:val="0"/>
              <w:marRight w:val="0"/>
              <w:marTop w:val="0"/>
              <w:marBottom w:val="0"/>
              <w:divBdr>
                <w:top w:val="none" w:sz="0" w:space="0" w:color="auto"/>
                <w:left w:val="none" w:sz="0" w:space="0" w:color="auto"/>
                <w:bottom w:val="none" w:sz="0" w:space="0" w:color="auto"/>
                <w:right w:val="none" w:sz="0" w:space="0" w:color="auto"/>
              </w:divBdr>
            </w:div>
            <w:div w:id="374501124">
              <w:marLeft w:val="0"/>
              <w:marRight w:val="0"/>
              <w:marTop w:val="0"/>
              <w:marBottom w:val="0"/>
              <w:divBdr>
                <w:top w:val="none" w:sz="0" w:space="0" w:color="auto"/>
                <w:left w:val="none" w:sz="0" w:space="0" w:color="auto"/>
                <w:bottom w:val="none" w:sz="0" w:space="0" w:color="auto"/>
                <w:right w:val="none" w:sz="0" w:space="0" w:color="auto"/>
              </w:divBdr>
              <w:divsChild>
                <w:div w:id="1281258087">
                  <w:marLeft w:val="0"/>
                  <w:marRight w:val="0"/>
                  <w:marTop w:val="0"/>
                  <w:marBottom w:val="0"/>
                  <w:divBdr>
                    <w:top w:val="none" w:sz="0" w:space="0" w:color="auto"/>
                    <w:left w:val="none" w:sz="0" w:space="0" w:color="auto"/>
                    <w:bottom w:val="none" w:sz="0" w:space="0" w:color="auto"/>
                    <w:right w:val="none" w:sz="0" w:space="0" w:color="auto"/>
                  </w:divBdr>
                </w:div>
                <w:div w:id="205332866">
                  <w:marLeft w:val="0"/>
                  <w:marRight w:val="0"/>
                  <w:marTop w:val="0"/>
                  <w:marBottom w:val="0"/>
                  <w:divBdr>
                    <w:top w:val="none" w:sz="0" w:space="0" w:color="auto"/>
                    <w:left w:val="none" w:sz="0" w:space="0" w:color="auto"/>
                    <w:bottom w:val="none" w:sz="0" w:space="0" w:color="auto"/>
                    <w:right w:val="none" w:sz="0" w:space="0" w:color="auto"/>
                  </w:divBdr>
                </w:div>
                <w:div w:id="2003460427">
                  <w:marLeft w:val="0"/>
                  <w:marRight w:val="0"/>
                  <w:marTop w:val="0"/>
                  <w:marBottom w:val="0"/>
                  <w:divBdr>
                    <w:top w:val="none" w:sz="0" w:space="0" w:color="auto"/>
                    <w:left w:val="none" w:sz="0" w:space="0" w:color="auto"/>
                    <w:bottom w:val="none" w:sz="0" w:space="0" w:color="auto"/>
                    <w:right w:val="none" w:sz="0" w:space="0" w:color="auto"/>
                  </w:divBdr>
                </w:div>
                <w:div w:id="633869741">
                  <w:marLeft w:val="0"/>
                  <w:marRight w:val="0"/>
                  <w:marTop w:val="0"/>
                  <w:marBottom w:val="0"/>
                  <w:divBdr>
                    <w:top w:val="none" w:sz="0" w:space="0" w:color="auto"/>
                    <w:left w:val="none" w:sz="0" w:space="0" w:color="auto"/>
                    <w:bottom w:val="none" w:sz="0" w:space="0" w:color="auto"/>
                    <w:right w:val="none" w:sz="0" w:space="0" w:color="auto"/>
                  </w:divBdr>
                </w:div>
                <w:div w:id="621301700">
                  <w:marLeft w:val="0"/>
                  <w:marRight w:val="0"/>
                  <w:marTop w:val="0"/>
                  <w:marBottom w:val="0"/>
                  <w:divBdr>
                    <w:top w:val="none" w:sz="0" w:space="0" w:color="auto"/>
                    <w:left w:val="none" w:sz="0" w:space="0" w:color="auto"/>
                    <w:bottom w:val="none" w:sz="0" w:space="0" w:color="auto"/>
                    <w:right w:val="none" w:sz="0" w:space="0" w:color="auto"/>
                  </w:divBdr>
                </w:div>
                <w:div w:id="818420619">
                  <w:marLeft w:val="0"/>
                  <w:marRight w:val="0"/>
                  <w:marTop w:val="0"/>
                  <w:marBottom w:val="0"/>
                  <w:divBdr>
                    <w:top w:val="none" w:sz="0" w:space="0" w:color="auto"/>
                    <w:left w:val="none" w:sz="0" w:space="0" w:color="auto"/>
                    <w:bottom w:val="none" w:sz="0" w:space="0" w:color="auto"/>
                    <w:right w:val="none" w:sz="0" w:space="0" w:color="auto"/>
                  </w:divBdr>
                </w:div>
                <w:div w:id="545261789">
                  <w:marLeft w:val="0"/>
                  <w:marRight w:val="0"/>
                  <w:marTop w:val="0"/>
                  <w:marBottom w:val="0"/>
                  <w:divBdr>
                    <w:top w:val="none" w:sz="0" w:space="0" w:color="auto"/>
                    <w:left w:val="none" w:sz="0" w:space="0" w:color="auto"/>
                    <w:bottom w:val="none" w:sz="0" w:space="0" w:color="auto"/>
                    <w:right w:val="none" w:sz="0" w:space="0" w:color="auto"/>
                  </w:divBdr>
                </w:div>
                <w:div w:id="276179450">
                  <w:marLeft w:val="0"/>
                  <w:marRight w:val="0"/>
                  <w:marTop w:val="0"/>
                  <w:marBottom w:val="0"/>
                  <w:divBdr>
                    <w:top w:val="none" w:sz="0" w:space="0" w:color="auto"/>
                    <w:left w:val="none" w:sz="0" w:space="0" w:color="auto"/>
                    <w:bottom w:val="none" w:sz="0" w:space="0" w:color="auto"/>
                    <w:right w:val="none" w:sz="0" w:space="0" w:color="auto"/>
                  </w:divBdr>
                </w:div>
                <w:div w:id="1955748498">
                  <w:marLeft w:val="0"/>
                  <w:marRight w:val="0"/>
                  <w:marTop w:val="0"/>
                  <w:marBottom w:val="0"/>
                  <w:divBdr>
                    <w:top w:val="none" w:sz="0" w:space="0" w:color="auto"/>
                    <w:left w:val="none" w:sz="0" w:space="0" w:color="auto"/>
                    <w:bottom w:val="none" w:sz="0" w:space="0" w:color="auto"/>
                    <w:right w:val="none" w:sz="0" w:space="0" w:color="auto"/>
                  </w:divBdr>
                </w:div>
                <w:div w:id="833105924">
                  <w:marLeft w:val="0"/>
                  <w:marRight w:val="0"/>
                  <w:marTop w:val="0"/>
                  <w:marBottom w:val="0"/>
                  <w:divBdr>
                    <w:top w:val="none" w:sz="0" w:space="0" w:color="auto"/>
                    <w:left w:val="none" w:sz="0" w:space="0" w:color="auto"/>
                    <w:bottom w:val="none" w:sz="0" w:space="0" w:color="auto"/>
                    <w:right w:val="none" w:sz="0" w:space="0" w:color="auto"/>
                  </w:divBdr>
                </w:div>
                <w:div w:id="334067241">
                  <w:marLeft w:val="0"/>
                  <w:marRight w:val="0"/>
                  <w:marTop w:val="0"/>
                  <w:marBottom w:val="0"/>
                  <w:divBdr>
                    <w:top w:val="none" w:sz="0" w:space="0" w:color="auto"/>
                    <w:left w:val="none" w:sz="0" w:space="0" w:color="auto"/>
                    <w:bottom w:val="none" w:sz="0" w:space="0" w:color="auto"/>
                    <w:right w:val="none" w:sz="0" w:space="0" w:color="auto"/>
                  </w:divBdr>
                </w:div>
                <w:div w:id="479929918">
                  <w:marLeft w:val="0"/>
                  <w:marRight w:val="0"/>
                  <w:marTop w:val="0"/>
                  <w:marBottom w:val="0"/>
                  <w:divBdr>
                    <w:top w:val="none" w:sz="0" w:space="0" w:color="auto"/>
                    <w:left w:val="none" w:sz="0" w:space="0" w:color="auto"/>
                    <w:bottom w:val="none" w:sz="0" w:space="0" w:color="auto"/>
                    <w:right w:val="none" w:sz="0" w:space="0" w:color="auto"/>
                  </w:divBdr>
                </w:div>
                <w:div w:id="524291934">
                  <w:marLeft w:val="0"/>
                  <w:marRight w:val="0"/>
                  <w:marTop w:val="0"/>
                  <w:marBottom w:val="0"/>
                  <w:divBdr>
                    <w:top w:val="none" w:sz="0" w:space="0" w:color="auto"/>
                    <w:left w:val="none" w:sz="0" w:space="0" w:color="auto"/>
                    <w:bottom w:val="none" w:sz="0" w:space="0" w:color="auto"/>
                    <w:right w:val="none" w:sz="0" w:space="0" w:color="auto"/>
                  </w:divBdr>
                </w:div>
                <w:div w:id="233246881">
                  <w:marLeft w:val="0"/>
                  <w:marRight w:val="0"/>
                  <w:marTop w:val="0"/>
                  <w:marBottom w:val="0"/>
                  <w:divBdr>
                    <w:top w:val="none" w:sz="0" w:space="0" w:color="auto"/>
                    <w:left w:val="none" w:sz="0" w:space="0" w:color="auto"/>
                    <w:bottom w:val="none" w:sz="0" w:space="0" w:color="auto"/>
                    <w:right w:val="none" w:sz="0" w:space="0" w:color="auto"/>
                  </w:divBdr>
                </w:div>
                <w:div w:id="2076972308">
                  <w:marLeft w:val="0"/>
                  <w:marRight w:val="0"/>
                  <w:marTop w:val="0"/>
                  <w:marBottom w:val="0"/>
                  <w:divBdr>
                    <w:top w:val="none" w:sz="0" w:space="0" w:color="auto"/>
                    <w:left w:val="none" w:sz="0" w:space="0" w:color="auto"/>
                    <w:bottom w:val="none" w:sz="0" w:space="0" w:color="auto"/>
                    <w:right w:val="none" w:sz="0" w:space="0" w:color="auto"/>
                  </w:divBdr>
                </w:div>
                <w:div w:id="955402711">
                  <w:marLeft w:val="0"/>
                  <w:marRight w:val="0"/>
                  <w:marTop w:val="0"/>
                  <w:marBottom w:val="0"/>
                  <w:divBdr>
                    <w:top w:val="none" w:sz="0" w:space="0" w:color="auto"/>
                    <w:left w:val="none" w:sz="0" w:space="0" w:color="auto"/>
                    <w:bottom w:val="none" w:sz="0" w:space="0" w:color="auto"/>
                    <w:right w:val="none" w:sz="0" w:space="0" w:color="auto"/>
                  </w:divBdr>
                </w:div>
                <w:div w:id="1603033100">
                  <w:marLeft w:val="0"/>
                  <w:marRight w:val="0"/>
                  <w:marTop w:val="0"/>
                  <w:marBottom w:val="0"/>
                  <w:divBdr>
                    <w:top w:val="none" w:sz="0" w:space="0" w:color="auto"/>
                    <w:left w:val="none" w:sz="0" w:space="0" w:color="auto"/>
                    <w:bottom w:val="none" w:sz="0" w:space="0" w:color="auto"/>
                    <w:right w:val="none" w:sz="0" w:space="0" w:color="auto"/>
                  </w:divBdr>
                </w:div>
                <w:div w:id="1400667627">
                  <w:marLeft w:val="0"/>
                  <w:marRight w:val="0"/>
                  <w:marTop w:val="0"/>
                  <w:marBottom w:val="0"/>
                  <w:divBdr>
                    <w:top w:val="none" w:sz="0" w:space="0" w:color="auto"/>
                    <w:left w:val="none" w:sz="0" w:space="0" w:color="auto"/>
                    <w:bottom w:val="none" w:sz="0" w:space="0" w:color="auto"/>
                    <w:right w:val="none" w:sz="0" w:space="0" w:color="auto"/>
                  </w:divBdr>
                </w:div>
                <w:div w:id="1370111257">
                  <w:marLeft w:val="0"/>
                  <w:marRight w:val="0"/>
                  <w:marTop w:val="0"/>
                  <w:marBottom w:val="0"/>
                  <w:divBdr>
                    <w:top w:val="none" w:sz="0" w:space="0" w:color="auto"/>
                    <w:left w:val="none" w:sz="0" w:space="0" w:color="auto"/>
                    <w:bottom w:val="none" w:sz="0" w:space="0" w:color="auto"/>
                    <w:right w:val="none" w:sz="0" w:space="0" w:color="auto"/>
                  </w:divBdr>
                </w:div>
                <w:div w:id="135149648">
                  <w:marLeft w:val="0"/>
                  <w:marRight w:val="0"/>
                  <w:marTop w:val="0"/>
                  <w:marBottom w:val="0"/>
                  <w:divBdr>
                    <w:top w:val="none" w:sz="0" w:space="0" w:color="auto"/>
                    <w:left w:val="none" w:sz="0" w:space="0" w:color="auto"/>
                    <w:bottom w:val="none" w:sz="0" w:space="0" w:color="auto"/>
                    <w:right w:val="none" w:sz="0" w:space="0" w:color="auto"/>
                  </w:divBdr>
                </w:div>
                <w:div w:id="1698198393">
                  <w:marLeft w:val="0"/>
                  <w:marRight w:val="0"/>
                  <w:marTop w:val="0"/>
                  <w:marBottom w:val="0"/>
                  <w:divBdr>
                    <w:top w:val="none" w:sz="0" w:space="0" w:color="auto"/>
                    <w:left w:val="none" w:sz="0" w:space="0" w:color="auto"/>
                    <w:bottom w:val="none" w:sz="0" w:space="0" w:color="auto"/>
                    <w:right w:val="none" w:sz="0" w:space="0" w:color="auto"/>
                  </w:divBdr>
                </w:div>
                <w:div w:id="241567662">
                  <w:marLeft w:val="0"/>
                  <w:marRight w:val="0"/>
                  <w:marTop w:val="0"/>
                  <w:marBottom w:val="0"/>
                  <w:divBdr>
                    <w:top w:val="none" w:sz="0" w:space="0" w:color="auto"/>
                    <w:left w:val="none" w:sz="0" w:space="0" w:color="auto"/>
                    <w:bottom w:val="none" w:sz="0" w:space="0" w:color="auto"/>
                    <w:right w:val="none" w:sz="0" w:space="0" w:color="auto"/>
                  </w:divBdr>
                </w:div>
                <w:div w:id="626131702">
                  <w:marLeft w:val="0"/>
                  <w:marRight w:val="0"/>
                  <w:marTop w:val="0"/>
                  <w:marBottom w:val="0"/>
                  <w:divBdr>
                    <w:top w:val="none" w:sz="0" w:space="0" w:color="auto"/>
                    <w:left w:val="none" w:sz="0" w:space="0" w:color="auto"/>
                    <w:bottom w:val="none" w:sz="0" w:space="0" w:color="auto"/>
                    <w:right w:val="none" w:sz="0" w:space="0" w:color="auto"/>
                  </w:divBdr>
                </w:div>
                <w:div w:id="790441591">
                  <w:marLeft w:val="0"/>
                  <w:marRight w:val="0"/>
                  <w:marTop w:val="0"/>
                  <w:marBottom w:val="0"/>
                  <w:divBdr>
                    <w:top w:val="none" w:sz="0" w:space="0" w:color="auto"/>
                    <w:left w:val="none" w:sz="0" w:space="0" w:color="auto"/>
                    <w:bottom w:val="none" w:sz="0" w:space="0" w:color="auto"/>
                    <w:right w:val="none" w:sz="0" w:space="0" w:color="auto"/>
                  </w:divBdr>
                </w:div>
                <w:div w:id="568661966">
                  <w:marLeft w:val="0"/>
                  <w:marRight w:val="0"/>
                  <w:marTop w:val="0"/>
                  <w:marBottom w:val="0"/>
                  <w:divBdr>
                    <w:top w:val="none" w:sz="0" w:space="0" w:color="auto"/>
                    <w:left w:val="none" w:sz="0" w:space="0" w:color="auto"/>
                    <w:bottom w:val="none" w:sz="0" w:space="0" w:color="auto"/>
                    <w:right w:val="none" w:sz="0" w:space="0" w:color="auto"/>
                  </w:divBdr>
                </w:div>
                <w:div w:id="1463158768">
                  <w:marLeft w:val="0"/>
                  <w:marRight w:val="0"/>
                  <w:marTop w:val="0"/>
                  <w:marBottom w:val="0"/>
                  <w:divBdr>
                    <w:top w:val="none" w:sz="0" w:space="0" w:color="auto"/>
                    <w:left w:val="none" w:sz="0" w:space="0" w:color="auto"/>
                    <w:bottom w:val="none" w:sz="0" w:space="0" w:color="auto"/>
                    <w:right w:val="none" w:sz="0" w:space="0" w:color="auto"/>
                  </w:divBdr>
                </w:div>
                <w:div w:id="506018318">
                  <w:marLeft w:val="0"/>
                  <w:marRight w:val="0"/>
                  <w:marTop w:val="0"/>
                  <w:marBottom w:val="0"/>
                  <w:divBdr>
                    <w:top w:val="none" w:sz="0" w:space="0" w:color="auto"/>
                    <w:left w:val="none" w:sz="0" w:space="0" w:color="auto"/>
                    <w:bottom w:val="none" w:sz="0" w:space="0" w:color="auto"/>
                    <w:right w:val="none" w:sz="0" w:space="0" w:color="auto"/>
                  </w:divBdr>
                </w:div>
                <w:div w:id="1255942352">
                  <w:marLeft w:val="0"/>
                  <w:marRight w:val="0"/>
                  <w:marTop w:val="0"/>
                  <w:marBottom w:val="0"/>
                  <w:divBdr>
                    <w:top w:val="none" w:sz="0" w:space="0" w:color="auto"/>
                    <w:left w:val="none" w:sz="0" w:space="0" w:color="auto"/>
                    <w:bottom w:val="none" w:sz="0" w:space="0" w:color="auto"/>
                    <w:right w:val="none" w:sz="0" w:space="0" w:color="auto"/>
                  </w:divBdr>
                </w:div>
                <w:div w:id="1352488720">
                  <w:marLeft w:val="0"/>
                  <w:marRight w:val="0"/>
                  <w:marTop w:val="0"/>
                  <w:marBottom w:val="0"/>
                  <w:divBdr>
                    <w:top w:val="none" w:sz="0" w:space="0" w:color="auto"/>
                    <w:left w:val="none" w:sz="0" w:space="0" w:color="auto"/>
                    <w:bottom w:val="none" w:sz="0" w:space="0" w:color="auto"/>
                    <w:right w:val="none" w:sz="0" w:space="0" w:color="auto"/>
                  </w:divBdr>
                </w:div>
                <w:div w:id="782571836">
                  <w:marLeft w:val="0"/>
                  <w:marRight w:val="0"/>
                  <w:marTop w:val="0"/>
                  <w:marBottom w:val="0"/>
                  <w:divBdr>
                    <w:top w:val="none" w:sz="0" w:space="0" w:color="auto"/>
                    <w:left w:val="none" w:sz="0" w:space="0" w:color="auto"/>
                    <w:bottom w:val="none" w:sz="0" w:space="0" w:color="auto"/>
                    <w:right w:val="none" w:sz="0" w:space="0" w:color="auto"/>
                  </w:divBdr>
                </w:div>
              </w:divsChild>
            </w:div>
            <w:div w:id="1494643531">
              <w:marLeft w:val="0"/>
              <w:marRight w:val="0"/>
              <w:marTop w:val="0"/>
              <w:marBottom w:val="0"/>
              <w:divBdr>
                <w:top w:val="none" w:sz="0" w:space="0" w:color="auto"/>
                <w:left w:val="none" w:sz="0" w:space="0" w:color="auto"/>
                <w:bottom w:val="none" w:sz="0" w:space="0" w:color="auto"/>
                <w:right w:val="none" w:sz="0" w:space="0" w:color="auto"/>
              </w:divBdr>
              <w:divsChild>
                <w:div w:id="437943060">
                  <w:marLeft w:val="0"/>
                  <w:marRight w:val="0"/>
                  <w:marTop w:val="0"/>
                  <w:marBottom w:val="0"/>
                  <w:divBdr>
                    <w:top w:val="none" w:sz="0" w:space="0" w:color="auto"/>
                    <w:left w:val="none" w:sz="0" w:space="0" w:color="auto"/>
                    <w:bottom w:val="none" w:sz="0" w:space="0" w:color="auto"/>
                    <w:right w:val="none" w:sz="0" w:space="0" w:color="auto"/>
                  </w:divBdr>
                </w:div>
                <w:div w:id="1399476364">
                  <w:marLeft w:val="0"/>
                  <w:marRight w:val="0"/>
                  <w:marTop w:val="0"/>
                  <w:marBottom w:val="0"/>
                  <w:divBdr>
                    <w:top w:val="none" w:sz="0" w:space="0" w:color="auto"/>
                    <w:left w:val="none" w:sz="0" w:space="0" w:color="auto"/>
                    <w:bottom w:val="none" w:sz="0" w:space="0" w:color="auto"/>
                    <w:right w:val="none" w:sz="0" w:space="0" w:color="auto"/>
                  </w:divBdr>
                </w:div>
                <w:div w:id="997341882">
                  <w:marLeft w:val="0"/>
                  <w:marRight w:val="0"/>
                  <w:marTop w:val="0"/>
                  <w:marBottom w:val="0"/>
                  <w:divBdr>
                    <w:top w:val="none" w:sz="0" w:space="0" w:color="auto"/>
                    <w:left w:val="none" w:sz="0" w:space="0" w:color="auto"/>
                    <w:bottom w:val="none" w:sz="0" w:space="0" w:color="auto"/>
                    <w:right w:val="none" w:sz="0" w:space="0" w:color="auto"/>
                  </w:divBdr>
                </w:div>
                <w:div w:id="275529603">
                  <w:marLeft w:val="0"/>
                  <w:marRight w:val="0"/>
                  <w:marTop w:val="0"/>
                  <w:marBottom w:val="0"/>
                  <w:divBdr>
                    <w:top w:val="none" w:sz="0" w:space="0" w:color="auto"/>
                    <w:left w:val="none" w:sz="0" w:space="0" w:color="auto"/>
                    <w:bottom w:val="none" w:sz="0" w:space="0" w:color="auto"/>
                    <w:right w:val="none" w:sz="0" w:space="0" w:color="auto"/>
                  </w:divBdr>
                </w:div>
                <w:div w:id="800809020">
                  <w:marLeft w:val="0"/>
                  <w:marRight w:val="0"/>
                  <w:marTop w:val="0"/>
                  <w:marBottom w:val="0"/>
                  <w:divBdr>
                    <w:top w:val="none" w:sz="0" w:space="0" w:color="auto"/>
                    <w:left w:val="none" w:sz="0" w:space="0" w:color="auto"/>
                    <w:bottom w:val="none" w:sz="0" w:space="0" w:color="auto"/>
                    <w:right w:val="none" w:sz="0" w:space="0" w:color="auto"/>
                  </w:divBdr>
                </w:div>
                <w:div w:id="1945264083">
                  <w:marLeft w:val="0"/>
                  <w:marRight w:val="0"/>
                  <w:marTop w:val="0"/>
                  <w:marBottom w:val="0"/>
                  <w:divBdr>
                    <w:top w:val="none" w:sz="0" w:space="0" w:color="auto"/>
                    <w:left w:val="none" w:sz="0" w:space="0" w:color="auto"/>
                    <w:bottom w:val="none" w:sz="0" w:space="0" w:color="auto"/>
                    <w:right w:val="none" w:sz="0" w:space="0" w:color="auto"/>
                  </w:divBdr>
                </w:div>
                <w:div w:id="1345859019">
                  <w:marLeft w:val="0"/>
                  <w:marRight w:val="0"/>
                  <w:marTop w:val="0"/>
                  <w:marBottom w:val="0"/>
                  <w:divBdr>
                    <w:top w:val="none" w:sz="0" w:space="0" w:color="auto"/>
                    <w:left w:val="none" w:sz="0" w:space="0" w:color="auto"/>
                    <w:bottom w:val="none" w:sz="0" w:space="0" w:color="auto"/>
                    <w:right w:val="none" w:sz="0" w:space="0" w:color="auto"/>
                  </w:divBdr>
                </w:div>
                <w:div w:id="1718238028">
                  <w:marLeft w:val="0"/>
                  <w:marRight w:val="0"/>
                  <w:marTop w:val="0"/>
                  <w:marBottom w:val="0"/>
                  <w:divBdr>
                    <w:top w:val="none" w:sz="0" w:space="0" w:color="auto"/>
                    <w:left w:val="none" w:sz="0" w:space="0" w:color="auto"/>
                    <w:bottom w:val="none" w:sz="0" w:space="0" w:color="auto"/>
                    <w:right w:val="none" w:sz="0" w:space="0" w:color="auto"/>
                  </w:divBdr>
                </w:div>
                <w:div w:id="2083604856">
                  <w:marLeft w:val="0"/>
                  <w:marRight w:val="0"/>
                  <w:marTop w:val="0"/>
                  <w:marBottom w:val="0"/>
                  <w:divBdr>
                    <w:top w:val="none" w:sz="0" w:space="0" w:color="auto"/>
                    <w:left w:val="none" w:sz="0" w:space="0" w:color="auto"/>
                    <w:bottom w:val="none" w:sz="0" w:space="0" w:color="auto"/>
                    <w:right w:val="none" w:sz="0" w:space="0" w:color="auto"/>
                  </w:divBdr>
                </w:div>
                <w:div w:id="498038750">
                  <w:marLeft w:val="0"/>
                  <w:marRight w:val="0"/>
                  <w:marTop w:val="0"/>
                  <w:marBottom w:val="0"/>
                  <w:divBdr>
                    <w:top w:val="none" w:sz="0" w:space="0" w:color="auto"/>
                    <w:left w:val="none" w:sz="0" w:space="0" w:color="auto"/>
                    <w:bottom w:val="none" w:sz="0" w:space="0" w:color="auto"/>
                    <w:right w:val="none" w:sz="0" w:space="0" w:color="auto"/>
                  </w:divBdr>
                </w:div>
                <w:div w:id="745616448">
                  <w:marLeft w:val="0"/>
                  <w:marRight w:val="0"/>
                  <w:marTop w:val="0"/>
                  <w:marBottom w:val="0"/>
                  <w:divBdr>
                    <w:top w:val="none" w:sz="0" w:space="0" w:color="auto"/>
                    <w:left w:val="none" w:sz="0" w:space="0" w:color="auto"/>
                    <w:bottom w:val="none" w:sz="0" w:space="0" w:color="auto"/>
                    <w:right w:val="none" w:sz="0" w:space="0" w:color="auto"/>
                  </w:divBdr>
                </w:div>
                <w:div w:id="255864759">
                  <w:marLeft w:val="0"/>
                  <w:marRight w:val="0"/>
                  <w:marTop w:val="0"/>
                  <w:marBottom w:val="0"/>
                  <w:divBdr>
                    <w:top w:val="none" w:sz="0" w:space="0" w:color="auto"/>
                    <w:left w:val="none" w:sz="0" w:space="0" w:color="auto"/>
                    <w:bottom w:val="none" w:sz="0" w:space="0" w:color="auto"/>
                    <w:right w:val="none" w:sz="0" w:space="0" w:color="auto"/>
                  </w:divBdr>
                </w:div>
                <w:div w:id="85342948">
                  <w:marLeft w:val="0"/>
                  <w:marRight w:val="0"/>
                  <w:marTop w:val="0"/>
                  <w:marBottom w:val="0"/>
                  <w:divBdr>
                    <w:top w:val="none" w:sz="0" w:space="0" w:color="auto"/>
                    <w:left w:val="none" w:sz="0" w:space="0" w:color="auto"/>
                    <w:bottom w:val="none" w:sz="0" w:space="0" w:color="auto"/>
                    <w:right w:val="none" w:sz="0" w:space="0" w:color="auto"/>
                  </w:divBdr>
                </w:div>
                <w:div w:id="1361054207">
                  <w:marLeft w:val="0"/>
                  <w:marRight w:val="0"/>
                  <w:marTop w:val="0"/>
                  <w:marBottom w:val="0"/>
                  <w:divBdr>
                    <w:top w:val="none" w:sz="0" w:space="0" w:color="auto"/>
                    <w:left w:val="none" w:sz="0" w:space="0" w:color="auto"/>
                    <w:bottom w:val="none" w:sz="0" w:space="0" w:color="auto"/>
                    <w:right w:val="none" w:sz="0" w:space="0" w:color="auto"/>
                  </w:divBdr>
                </w:div>
                <w:div w:id="245385543">
                  <w:marLeft w:val="0"/>
                  <w:marRight w:val="0"/>
                  <w:marTop w:val="0"/>
                  <w:marBottom w:val="0"/>
                  <w:divBdr>
                    <w:top w:val="none" w:sz="0" w:space="0" w:color="auto"/>
                    <w:left w:val="none" w:sz="0" w:space="0" w:color="auto"/>
                    <w:bottom w:val="none" w:sz="0" w:space="0" w:color="auto"/>
                    <w:right w:val="none" w:sz="0" w:space="0" w:color="auto"/>
                  </w:divBdr>
                </w:div>
                <w:div w:id="1033917968">
                  <w:marLeft w:val="0"/>
                  <w:marRight w:val="0"/>
                  <w:marTop w:val="0"/>
                  <w:marBottom w:val="0"/>
                  <w:divBdr>
                    <w:top w:val="none" w:sz="0" w:space="0" w:color="auto"/>
                    <w:left w:val="none" w:sz="0" w:space="0" w:color="auto"/>
                    <w:bottom w:val="none" w:sz="0" w:space="0" w:color="auto"/>
                    <w:right w:val="none" w:sz="0" w:space="0" w:color="auto"/>
                  </w:divBdr>
                </w:div>
                <w:div w:id="1181891981">
                  <w:marLeft w:val="0"/>
                  <w:marRight w:val="0"/>
                  <w:marTop w:val="0"/>
                  <w:marBottom w:val="0"/>
                  <w:divBdr>
                    <w:top w:val="none" w:sz="0" w:space="0" w:color="auto"/>
                    <w:left w:val="none" w:sz="0" w:space="0" w:color="auto"/>
                    <w:bottom w:val="none" w:sz="0" w:space="0" w:color="auto"/>
                    <w:right w:val="none" w:sz="0" w:space="0" w:color="auto"/>
                  </w:divBdr>
                </w:div>
              </w:divsChild>
            </w:div>
            <w:div w:id="71390529">
              <w:marLeft w:val="0"/>
              <w:marRight w:val="0"/>
              <w:marTop w:val="0"/>
              <w:marBottom w:val="0"/>
              <w:divBdr>
                <w:top w:val="none" w:sz="0" w:space="0" w:color="auto"/>
                <w:left w:val="none" w:sz="0" w:space="0" w:color="auto"/>
                <w:bottom w:val="none" w:sz="0" w:space="0" w:color="auto"/>
                <w:right w:val="none" w:sz="0" w:space="0" w:color="auto"/>
              </w:divBdr>
              <w:divsChild>
                <w:div w:id="916012324">
                  <w:marLeft w:val="0"/>
                  <w:marRight w:val="0"/>
                  <w:marTop w:val="0"/>
                  <w:marBottom w:val="0"/>
                  <w:divBdr>
                    <w:top w:val="none" w:sz="0" w:space="0" w:color="auto"/>
                    <w:left w:val="none" w:sz="0" w:space="0" w:color="auto"/>
                    <w:bottom w:val="none" w:sz="0" w:space="0" w:color="auto"/>
                    <w:right w:val="none" w:sz="0" w:space="0" w:color="auto"/>
                  </w:divBdr>
                </w:div>
                <w:div w:id="795373508">
                  <w:marLeft w:val="0"/>
                  <w:marRight w:val="0"/>
                  <w:marTop w:val="0"/>
                  <w:marBottom w:val="0"/>
                  <w:divBdr>
                    <w:top w:val="none" w:sz="0" w:space="0" w:color="auto"/>
                    <w:left w:val="none" w:sz="0" w:space="0" w:color="auto"/>
                    <w:bottom w:val="none" w:sz="0" w:space="0" w:color="auto"/>
                    <w:right w:val="none" w:sz="0" w:space="0" w:color="auto"/>
                  </w:divBdr>
                </w:div>
                <w:div w:id="1673678335">
                  <w:marLeft w:val="0"/>
                  <w:marRight w:val="0"/>
                  <w:marTop w:val="0"/>
                  <w:marBottom w:val="0"/>
                  <w:divBdr>
                    <w:top w:val="none" w:sz="0" w:space="0" w:color="auto"/>
                    <w:left w:val="none" w:sz="0" w:space="0" w:color="auto"/>
                    <w:bottom w:val="none" w:sz="0" w:space="0" w:color="auto"/>
                    <w:right w:val="none" w:sz="0" w:space="0" w:color="auto"/>
                  </w:divBdr>
                </w:div>
                <w:div w:id="1036269441">
                  <w:marLeft w:val="0"/>
                  <w:marRight w:val="0"/>
                  <w:marTop w:val="0"/>
                  <w:marBottom w:val="0"/>
                  <w:divBdr>
                    <w:top w:val="none" w:sz="0" w:space="0" w:color="auto"/>
                    <w:left w:val="none" w:sz="0" w:space="0" w:color="auto"/>
                    <w:bottom w:val="none" w:sz="0" w:space="0" w:color="auto"/>
                    <w:right w:val="none" w:sz="0" w:space="0" w:color="auto"/>
                  </w:divBdr>
                </w:div>
                <w:div w:id="2063481324">
                  <w:marLeft w:val="0"/>
                  <w:marRight w:val="0"/>
                  <w:marTop w:val="0"/>
                  <w:marBottom w:val="0"/>
                  <w:divBdr>
                    <w:top w:val="none" w:sz="0" w:space="0" w:color="auto"/>
                    <w:left w:val="none" w:sz="0" w:space="0" w:color="auto"/>
                    <w:bottom w:val="none" w:sz="0" w:space="0" w:color="auto"/>
                    <w:right w:val="none" w:sz="0" w:space="0" w:color="auto"/>
                  </w:divBdr>
                </w:div>
                <w:div w:id="488062137">
                  <w:marLeft w:val="0"/>
                  <w:marRight w:val="0"/>
                  <w:marTop w:val="0"/>
                  <w:marBottom w:val="0"/>
                  <w:divBdr>
                    <w:top w:val="none" w:sz="0" w:space="0" w:color="auto"/>
                    <w:left w:val="none" w:sz="0" w:space="0" w:color="auto"/>
                    <w:bottom w:val="none" w:sz="0" w:space="0" w:color="auto"/>
                    <w:right w:val="none" w:sz="0" w:space="0" w:color="auto"/>
                  </w:divBdr>
                </w:div>
                <w:div w:id="729694220">
                  <w:marLeft w:val="0"/>
                  <w:marRight w:val="0"/>
                  <w:marTop w:val="0"/>
                  <w:marBottom w:val="0"/>
                  <w:divBdr>
                    <w:top w:val="none" w:sz="0" w:space="0" w:color="auto"/>
                    <w:left w:val="none" w:sz="0" w:space="0" w:color="auto"/>
                    <w:bottom w:val="none" w:sz="0" w:space="0" w:color="auto"/>
                    <w:right w:val="none" w:sz="0" w:space="0" w:color="auto"/>
                  </w:divBdr>
                </w:div>
                <w:div w:id="835341994">
                  <w:marLeft w:val="0"/>
                  <w:marRight w:val="0"/>
                  <w:marTop w:val="0"/>
                  <w:marBottom w:val="0"/>
                  <w:divBdr>
                    <w:top w:val="none" w:sz="0" w:space="0" w:color="auto"/>
                    <w:left w:val="none" w:sz="0" w:space="0" w:color="auto"/>
                    <w:bottom w:val="none" w:sz="0" w:space="0" w:color="auto"/>
                    <w:right w:val="none" w:sz="0" w:space="0" w:color="auto"/>
                  </w:divBdr>
                </w:div>
                <w:div w:id="1887326433">
                  <w:marLeft w:val="0"/>
                  <w:marRight w:val="0"/>
                  <w:marTop w:val="0"/>
                  <w:marBottom w:val="0"/>
                  <w:divBdr>
                    <w:top w:val="none" w:sz="0" w:space="0" w:color="auto"/>
                    <w:left w:val="none" w:sz="0" w:space="0" w:color="auto"/>
                    <w:bottom w:val="none" w:sz="0" w:space="0" w:color="auto"/>
                    <w:right w:val="none" w:sz="0" w:space="0" w:color="auto"/>
                  </w:divBdr>
                </w:div>
                <w:div w:id="1926066321">
                  <w:marLeft w:val="0"/>
                  <w:marRight w:val="0"/>
                  <w:marTop w:val="0"/>
                  <w:marBottom w:val="0"/>
                  <w:divBdr>
                    <w:top w:val="none" w:sz="0" w:space="0" w:color="auto"/>
                    <w:left w:val="none" w:sz="0" w:space="0" w:color="auto"/>
                    <w:bottom w:val="none" w:sz="0" w:space="0" w:color="auto"/>
                    <w:right w:val="none" w:sz="0" w:space="0" w:color="auto"/>
                  </w:divBdr>
                </w:div>
              </w:divsChild>
            </w:div>
            <w:div w:id="920407735">
              <w:marLeft w:val="0"/>
              <w:marRight w:val="0"/>
              <w:marTop w:val="0"/>
              <w:marBottom w:val="0"/>
              <w:divBdr>
                <w:top w:val="none" w:sz="0" w:space="0" w:color="auto"/>
                <w:left w:val="none" w:sz="0" w:space="0" w:color="auto"/>
                <w:bottom w:val="none" w:sz="0" w:space="0" w:color="auto"/>
                <w:right w:val="none" w:sz="0" w:space="0" w:color="auto"/>
              </w:divBdr>
            </w:div>
            <w:div w:id="1353216886">
              <w:marLeft w:val="0"/>
              <w:marRight w:val="0"/>
              <w:marTop w:val="0"/>
              <w:marBottom w:val="0"/>
              <w:divBdr>
                <w:top w:val="none" w:sz="0" w:space="0" w:color="auto"/>
                <w:left w:val="none" w:sz="0" w:space="0" w:color="auto"/>
                <w:bottom w:val="none" w:sz="0" w:space="0" w:color="auto"/>
                <w:right w:val="none" w:sz="0" w:space="0" w:color="auto"/>
              </w:divBdr>
            </w:div>
            <w:div w:id="371734831">
              <w:marLeft w:val="0"/>
              <w:marRight w:val="0"/>
              <w:marTop w:val="0"/>
              <w:marBottom w:val="0"/>
              <w:divBdr>
                <w:top w:val="none" w:sz="0" w:space="0" w:color="auto"/>
                <w:left w:val="none" w:sz="0" w:space="0" w:color="auto"/>
                <w:bottom w:val="none" w:sz="0" w:space="0" w:color="auto"/>
                <w:right w:val="none" w:sz="0" w:space="0" w:color="auto"/>
              </w:divBdr>
            </w:div>
            <w:div w:id="1636250185">
              <w:marLeft w:val="0"/>
              <w:marRight w:val="0"/>
              <w:marTop w:val="0"/>
              <w:marBottom w:val="0"/>
              <w:divBdr>
                <w:top w:val="none" w:sz="0" w:space="0" w:color="auto"/>
                <w:left w:val="none" w:sz="0" w:space="0" w:color="auto"/>
                <w:bottom w:val="none" w:sz="0" w:space="0" w:color="auto"/>
                <w:right w:val="none" w:sz="0" w:space="0" w:color="auto"/>
              </w:divBdr>
            </w:div>
            <w:div w:id="530802962">
              <w:marLeft w:val="0"/>
              <w:marRight w:val="0"/>
              <w:marTop w:val="0"/>
              <w:marBottom w:val="0"/>
              <w:divBdr>
                <w:top w:val="none" w:sz="0" w:space="0" w:color="auto"/>
                <w:left w:val="none" w:sz="0" w:space="0" w:color="auto"/>
                <w:bottom w:val="none" w:sz="0" w:space="0" w:color="auto"/>
                <w:right w:val="none" w:sz="0" w:space="0" w:color="auto"/>
              </w:divBdr>
            </w:div>
            <w:div w:id="167983202">
              <w:marLeft w:val="0"/>
              <w:marRight w:val="0"/>
              <w:marTop w:val="0"/>
              <w:marBottom w:val="0"/>
              <w:divBdr>
                <w:top w:val="none" w:sz="0" w:space="0" w:color="auto"/>
                <w:left w:val="none" w:sz="0" w:space="0" w:color="auto"/>
                <w:bottom w:val="none" w:sz="0" w:space="0" w:color="auto"/>
                <w:right w:val="none" w:sz="0" w:space="0" w:color="auto"/>
              </w:divBdr>
            </w:div>
            <w:div w:id="452096495">
              <w:marLeft w:val="0"/>
              <w:marRight w:val="0"/>
              <w:marTop w:val="0"/>
              <w:marBottom w:val="0"/>
              <w:divBdr>
                <w:top w:val="none" w:sz="0" w:space="0" w:color="auto"/>
                <w:left w:val="none" w:sz="0" w:space="0" w:color="auto"/>
                <w:bottom w:val="none" w:sz="0" w:space="0" w:color="auto"/>
                <w:right w:val="none" w:sz="0" w:space="0" w:color="auto"/>
              </w:divBdr>
            </w:div>
            <w:div w:id="1959221785">
              <w:marLeft w:val="0"/>
              <w:marRight w:val="0"/>
              <w:marTop w:val="0"/>
              <w:marBottom w:val="0"/>
              <w:divBdr>
                <w:top w:val="none" w:sz="0" w:space="0" w:color="auto"/>
                <w:left w:val="none" w:sz="0" w:space="0" w:color="auto"/>
                <w:bottom w:val="none" w:sz="0" w:space="0" w:color="auto"/>
                <w:right w:val="none" w:sz="0" w:space="0" w:color="auto"/>
              </w:divBdr>
            </w:div>
            <w:div w:id="225577896">
              <w:marLeft w:val="0"/>
              <w:marRight w:val="0"/>
              <w:marTop w:val="0"/>
              <w:marBottom w:val="0"/>
              <w:divBdr>
                <w:top w:val="none" w:sz="0" w:space="0" w:color="auto"/>
                <w:left w:val="none" w:sz="0" w:space="0" w:color="auto"/>
                <w:bottom w:val="none" w:sz="0" w:space="0" w:color="auto"/>
                <w:right w:val="none" w:sz="0" w:space="0" w:color="auto"/>
              </w:divBdr>
            </w:div>
            <w:div w:id="960958346">
              <w:marLeft w:val="0"/>
              <w:marRight w:val="0"/>
              <w:marTop w:val="0"/>
              <w:marBottom w:val="0"/>
              <w:divBdr>
                <w:top w:val="none" w:sz="0" w:space="0" w:color="auto"/>
                <w:left w:val="none" w:sz="0" w:space="0" w:color="auto"/>
                <w:bottom w:val="none" w:sz="0" w:space="0" w:color="auto"/>
                <w:right w:val="none" w:sz="0" w:space="0" w:color="auto"/>
              </w:divBdr>
            </w:div>
            <w:div w:id="549146867">
              <w:marLeft w:val="0"/>
              <w:marRight w:val="0"/>
              <w:marTop w:val="0"/>
              <w:marBottom w:val="0"/>
              <w:divBdr>
                <w:top w:val="none" w:sz="0" w:space="0" w:color="auto"/>
                <w:left w:val="none" w:sz="0" w:space="0" w:color="auto"/>
                <w:bottom w:val="none" w:sz="0" w:space="0" w:color="auto"/>
                <w:right w:val="none" w:sz="0" w:space="0" w:color="auto"/>
              </w:divBdr>
            </w:div>
            <w:div w:id="479885426">
              <w:marLeft w:val="0"/>
              <w:marRight w:val="0"/>
              <w:marTop w:val="0"/>
              <w:marBottom w:val="0"/>
              <w:divBdr>
                <w:top w:val="none" w:sz="0" w:space="0" w:color="auto"/>
                <w:left w:val="none" w:sz="0" w:space="0" w:color="auto"/>
                <w:bottom w:val="none" w:sz="0" w:space="0" w:color="auto"/>
                <w:right w:val="none" w:sz="0" w:space="0" w:color="auto"/>
              </w:divBdr>
            </w:div>
            <w:div w:id="1366714612">
              <w:marLeft w:val="0"/>
              <w:marRight w:val="0"/>
              <w:marTop w:val="0"/>
              <w:marBottom w:val="0"/>
              <w:divBdr>
                <w:top w:val="none" w:sz="0" w:space="0" w:color="auto"/>
                <w:left w:val="none" w:sz="0" w:space="0" w:color="auto"/>
                <w:bottom w:val="none" w:sz="0" w:space="0" w:color="auto"/>
                <w:right w:val="none" w:sz="0" w:space="0" w:color="auto"/>
              </w:divBdr>
            </w:div>
            <w:div w:id="187322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028951">
      <w:bodyDiv w:val="1"/>
      <w:marLeft w:val="0"/>
      <w:marRight w:val="0"/>
      <w:marTop w:val="0"/>
      <w:marBottom w:val="0"/>
      <w:divBdr>
        <w:top w:val="none" w:sz="0" w:space="0" w:color="auto"/>
        <w:left w:val="none" w:sz="0" w:space="0" w:color="auto"/>
        <w:bottom w:val="none" w:sz="0" w:space="0" w:color="auto"/>
        <w:right w:val="none" w:sz="0" w:space="0" w:color="auto"/>
      </w:divBdr>
    </w:div>
    <w:div w:id="1103499996">
      <w:bodyDiv w:val="1"/>
      <w:marLeft w:val="0"/>
      <w:marRight w:val="0"/>
      <w:marTop w:val="0"/>
      <w:marBottom w:val="0"/>
      <w:divBdr>
        <w:top w:val="none" w:sz="0" w:space="0" w:color="auto"/>
        <w:left w:val="none" w:sz="0" w:space="0" w:color="auto"/>
        <w:bottom w:val="none" w:sz="0" w:space="0" w:color="auto"/>
        <w:right w:val="none" w:sz="0" w:space="0" w:color="auto"/>
      </w:divBdr>
    </w:div>
    <w:div w:id="1117990372">
      <w:bodyDiv w:val="1"/>
      <w:marLeft w:val="0"/>
      <w:marRight w:val="0"/>
      <w:marTop w:val="0"/>
      <w:marBottom w:val="0"/>
      <w:divBdr>
        <w:top w:val="none" w:sz="0" w:space="0" w:color="auto"/>
        <w:left w:val="none" w:sz="0" w:space="0" w:color="auto"/>
        <w:bottom w:val="none" w:sz="0" w:space="0" w:color="auto"/>
        <w:right w:val="none" w:sz="0" w:space="0" w:color="auto"/>
      </w:divBdr>
    </w:div>
    <w:div w:id="1130712308">
      <w:bodyDiv w:val="1"/>
      <w:marLeft w:val="0"/>
      <w:marRight w:val="0"/>
      <w:marTop w:val="0"/>
      <w:marBottom w:val="0"/>
      <w:divBdr>
        <w:top w:val="none" w:sz="0" w:space="0" w:color="auto"/>
        <w:left w:val="none" w:sz="0" w:space="0" w:color="auto"/>
        <w:bottom w:val="none" w:sz="0" w:space="0" w:color="auto"/>
        <w:right w:val="none" w:sz="0" w:space="0" w:color="auto"/>
      </w:divBdr>
    </w:div>
    <w:div w:id="1174420632">
      <w:bodyDiv w:val="1"/>
      <w:marLeft w:val="0"/>
      <w:marRight w:val="0"/>
      <w:marTop w:val="0"/>
      <w:marBottom w:val="0"/>
      <w:divBdr>
        <w:top w:val="none" w:sz="0" w:space="0" w:color="auto"/>
        <w:left w:val="none" w:sz="0" w:space="0" w:color="auto"/>
        <w:bottom w:val="none" w:sz="0" w:space="0" w:color="auto"/>
        <w:right w:val="none" w:sz="0" w:space="0" w:color="auto"/>
      </w:divBdr>
    </w:div>
    <w:div w:id="1214928035">
      <w:bodyDiv w:val="1"/>
      <w:marLeft w:val="0"/>
      <w:marRight w:val="0"/>
      <w:marTop w:val="0"/>
      <w:marBottom w:val="0"/>
      <w:divBdr>
        <w:top w:val="none" w:sz="0" w:space="0" w:color="auto"/>
        <w:left w:val="none" w:sz="0" w:space="0" w:color="auto"/>
        <w:bottom w:val="none" w:sz="0" w:space="0" w:color="auto"/>
        <w:right w:val="none" w:sz="0" w:space="0" w:color="auto"/>
      </w:divBdr>
      <w:divsChild>
        <w:div w:id="137038024">
          <w:marLeft w:val="0"/>
          <w:marRight w:val="0"/>
          <w:marTop w:val="0"/>
          <w:marBottom w:val="180"/>
          <w:divBdr>
            <w:top w:val="none" w:sz="0" w:space="0" w:color="auto"/>
            <w:left w:val="none" w:sz="0" w:space="0" w:color="auto"/>
            <w:bottom w:val="none" w:sz="0" w:space="0" w:color="auto"/>
            <w:right w:val="none" w:sz="0" w:space="0" w:color="auto"/>
          </w:divBdr>
        </w:div>
        <w:div w:id="1622757914">
          <w:marLeft w:val="0"/>
          <w:marRight w:val="0"/>
          <w:marTop w:val="0"/>
          <w:marBottom w:val="120"/>
          <w:divBdr>
            <w:top w:val="none" w:sz="0" w:space="0" w:color="auto"/>
            <w:left w:val="none" w:sz="0" w:space="0" w:color="auto"/>
            <w:bottom w:val="none" w:sz="0" w:space="0" w:color="auto"/>
            <w:right w:val="none" w:sz="0" w:space="0" w:color="auto"/>
          </w:divBdr>
        </w:div>
      </w:divsChild>
    </w:div>
    <w:div w:id="1224676998">
      <w:bodyDiv w:val="1"/>
      <w:marLeft w:val="0"/>
      <w:marRight w:val="0"/>
      <w:marTop w:val="0"/>
      <w:marBottom w:val="0"/>
      <w:divBdr>
        <w:top w:val="none" w:sz="0" w:space="0" w:color="auto"/>
        <w:left w:val="none" w:sz="0" w:space="0" w:color="auto"/>
        <w:bottom w:val="none" w:sz="0" w:space="0" w:color="auto"/>
        <w:right w:val="none" w:sz="0" w:space="0" w:color="auto"/>
      </w:divBdr>
      <w:divsChild>
        <w:div w:id="2142503407">
          <w:marLeft w:val="0"/>
          <w:marRight w:val="0"/>
          <w:marTop w:val="0"/>
          <w:marBottom w:val="0"/>
          <w:divBdr>
            <w:top w:val="none" w:sz="0" w:space="0" w:color="auto"/>
            <w:left w:val="none" w:sz="0" w:space="0" w:color="auto"/>
            <w:bottom w:val="none" w:sz="0" w:space="0" w:color="auto"/>
            <w:right w:val="none" w:sz="0" w:space="0" w:color="auto"/>
          </w:divBdr>
        </w:div>
      </w:divsChild>
    </w:div>
    <w:div w:id="1272202282">
      <w:bodyDiv w:val="1"/>
      <w:marLeft w:val="0"/>
      <w:marRight w:val="0"/>
      <w:marTop w:val="0"/>
      <w:marBottom w:val="0"/>
      <w:divBdr>
        <w:top w:val="none" w:sz="0" w:space="0" w:color="auto"/>
        <w:left w:val="none" w:sz="0" w:space="0" w:color="auto"/>
        <w:bottom w:val="none" w:sz="0" w:space="0" w:color="auto"/>
        <w:right w:val="none" w:sz="0" w:space="0" w:color="auto"/>
      </w:divBdr>
    </w:div>
    <w:div w:id="1325234599">
      <w:bodyDiv w:val="1"/>
      <w:marLeft w:val="0"/>
      <w:marRight w:val="0"/>
      <w:marTop w:val="0"/>
      <w:marBottom w:val="0"/>
      <w:divBdr>
        <w:top w:val="none" w:sz="0" w:space="0" w:color="auto"/>
        <w:left w:val="none" w:sz="0" w:space="0" w:color="auto"/>
        <w:bottom w:val="none" w:sz="0" w:space="0" w:color="auto"/>
        <w:right w:val="none" w:sz="0" w:space="0" w:color="auto"/>
      </w:divBdr>
      <w:divsChild>
        <w:div w:id="2082242168">
          <w:marLeft w:val="0"/>
          <w:marRight w:val="0"/>
          <w:marTop w:val="240"/>
          <w:marBottom w:val="120"/>
          <w:divBdr>
            <w:top w:val="single" w:sz="4" w:space="2" w:color="C0C0C0"/>
            <w:left w:val="single" w:sz="4" w:space="2" w:color="C0C0C0"/>
            <w:bottom w:val="single" w:sz="4" w:space="2" w:color="C0C0C0"/>
            <w:right w:val="single" w:sz="4" w:space="2" w:color="C0C0C0"/>
          </w:divBdr>
          <w:divsChild>
            <w:div w:id="516887536">
              <w:marLeft w:val="0"/>
              <w:marRight w:val="0"/>
              <w:marTop w:val="0"/>
              <w:marBottom w:val="0"/>
              <w:divBdr>
                <w:top w:val="none" w:sz="0" w:space="0" w:color="auto"/>
                <w:left w:val="none" w:sz="0" w:space="0" w:color="auto"/>
                <w:bottom w:val="none" w:sz="0" w:space="0" w:color="auto"/>
                <w:right w:val="none" w:sz="0" w:space="0" w:color="auto"/>
              </w:divBdr>
            </w:div>
          </w:divsChild>
        </w:div>
        <w:div w:id="925265862">
          <w:marLeft w:val="0"/>
          <w:marRight w:val="0"/>
          <w:marTop w:val="240"/>
          <w:marBottom w:val="120"/>
          <w:divBdr>
            <w:top w:val="single" w:sz="4" w:space="2" w:color="C0C0C0"/>
            <w:left w:val="single" w:sz="4" w:space="2" w:color="C0C0C0"/>
            <w:bottom w:val="single" w:sz="4" w:space="2" w:color="C0C0C0"/>
            <w:right w:val="single" w:sz="4" w:space="2" w:color="C0C0C0"/>
          </w:divBdr>
          <w:divsChild>
            <w:div w:id="2088728986">
              <w:marLeft w:val="0"/>
              <w:marRight w:val="0"/>
              <w:marTop w:val="0"/>
              <w:marBottom w:val="0"/>
              <w:divBdr>
                <w:top w:val="none" w:sz="0" w:space="0" w:color="auto"/>
                <w:left w:val="none" w:sz="0" w:space="0" w:color="auto"/>
                <w:bottom w:val="none" w:sz="0" w:space="0" w:color="auto"/>
                <w:right w:val="none" w:sz="0" w:space="0" w:color="auto"/>
              </w:divBdr>
            </w:div>
          </w:divsChild>
        </w:div>
        <w:div w:id="56125007">
          <w:marLeft w:val="0"/>
          <w:marRight w:val="0"/>
          <w:marTop w:val="240"/>
          <w:marBottom w:val="120"/>
          <w:divBdr>
            <w:top w:val="single" w:sz="4" w:space="2" w:color="C0C0C0"/>
            <w:left w:val="single" w:sz="4" w:space="2" w:color="C0C0C0"/>
            <w:bottom w:val="single" w:sz="4" w:space="2" w:color="C0C0C0"/>
            <w:right w:val="single" w:sz="4" w:space="2" w:color="C0C0C0"/>
          </w:divBdr>
          <w:divsChild>
            <w:div w:id="604578745">
              <w:marLeft w:val="0"/>
              <w:marRight w:val="0"/>
              <w:marTop w:val="0"/>
              <w:marBottom w:val="0"/>
              <w:divBdr>
                <w:top w:val="none" w:sz="0" w:space="0" w:color="auto"/>
                <w:left w:val="none" w:sz="0" w:space="0" w:color="auto"/>
                <w:bottom w:val="none" w:sz="0" w:space="0" w:color="auto"/>
                <w:right w:val="none" w:sz="0" w:space="0" w:color="auto"/>
              </w:divBdr>
            </w:div>
          </w:divsChild>
        </w:div>
        <w:div w:id="910114932">
          <w:marLeft w:val="0"/>
          <w:marRight w:val="0"/>
          <w:marTop w:val="240"/>
          <w:marBottom w:val="120"/>
          <w:divBdr>
            <w:top w:val="single" w:sz="4" w:space="2" w:color="C0C0C0"/>
            <w:left w:val="single" w:sz="4" w:space="2" w:color="C0C0C0"/>
            <w:bottom w:val="single" w:sz="4" w:space="2" w:color="C0C0C0"/>
            <w:right w:val="single" w:sz="4" w:space="2" w:color="C0C0C0"/>
          </w:divBdr>
          <w:divsChild>
            <w:div w:id="208622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465439">
      <w:bodyDiv w:val="1"/>
      <w:marLeft w:val="0"/>
      <w:marRight w:val="0"/>
      <w:marTop w:val="0"/>
      <w:marBottom w:val="0"/>
      <w:divBdr>
        <w:top w:val="none" w:sz="0" w:space="0" w:color="auto"/>
        <w:left w:val="none" w:sz="0" w:space="0" w:color="auto"/>
        <w:bottom w:val="none" w:sz="0" w:space="0" w:color="auto"/>
        <w:right w:val="none" w:sz="0" w:space="0" w:color="auto"/>
      </w:divBdr>
    </w:div>
    <w:div w:id="1402754706">
      <w:bodyDiv w:val="1"/>
      <w:marLeft w:val="0"/>
      <w:marRight w:val="0"/>
      <w:marTop w:val="0"/>
      <w:marBottom w:val="0"/>
      <w:divBdr>
        <w:top w:val="none" w:sz="0" w:space="0" w:color="auto"/>
        <w:left w:val="none" w:sz="0" w:space="0" w:color="auto"/>
        <w:bottom w:val="none" w:sz="0" w:space="0" w:color="auto"/>
        <w:right w:val="none" w:sz="0" w:space="0" w:color="auto"/>
      </w:divBdr>
      <w:divsChild>
        <w:div w:id="1188375979">
          <w:marLeft w:val="0"/>
          <w:marRight w:val="0"/>
          <w:marTop w:val="0"/>
          <w:marBottom w:val="0"/>
          <w:divBdr>
            <w:top w:val="none" w:sz="0" w:space="0" w:color="auto"/>
            <w:left w:val="none" w:sz="0" w:space="0" w:color="auto"/>
            <w:bottom w:val="none" w:sz="0" w:space="0" w:color="auto"/>
            <w:right w:val="none" w:sz="0" w:space="0" w:color="auto"/>
          </w:divBdr>
        </w:div>
        <w:div w:id="8142354">
          <w:marLeft w:val="0"/>
          <w:marRight w:val="0"/>
          <w:marTop w:val="0"/>
          <w:marBottom w:val="0"/>
          <w:divBdr>
            <w:top w:val="none" w:sz="0" w:space="0" w:color="auto"/>
            <w:left w:val="none" w:sz="0" w:space="0" w:color="auto"/>
            <w:bottom w:val="none" w:sz="0" w:space="0" w:color="auto"/>
            <w:right w:val="none" w:sz="0" w:space="0" w:color="auto"/>
          </w:divBdr>
        </w:div>
      </w:divsChild>
    </w:div>
    <w:div w:id="1407023970">
      <w:bodyDiv w:val="1"/>
      <w:marLeft w:val="0"/>
      <w:marRight w:val="0"/>
      <w:marTop w:val="0"/>
      <w:marBottom w:val="0"/>
      <w:divBdr>
        <w:top w:val="none" w:sz="0" w:space="0" w:color="auto"/>
        <w:left w:val="none" w:sz="0" w:space="0" w:color="auto"/>
        <w:bottom w:val="none" w:sz="0" w:space="0" w:color="auto"/>
        <w:right w:val="none" w:sz="0" w:space="0" w:color="auto"/>
      </w:divBdr>
    </w:div>
    <w:div w:id="1697610305">
      <w:bodyDiv w:val="1"/>
      <w:marLeft w:val="0"/>
      <w:marRight w:val="0"/>
      <w:marTop w:val="0"/>
      <w:marBottom w:val="0"/>
      <w:divBdr>
        <w:top w:val="none" w:sz="0" w:space="0" w:color="auto"/>
        <w:left w:val="none" w:sz="0" w:space="0" w:color="auto"/>
        <w:bottom w:val="none" w:sz="0" w:space="0" w:color="auto"/>
        <w:right w:val="none" w:sz="0" w:space="0" w:color="auto"/>
      </w:divBdr>
      <w:divsChild>
        <w:div w:id="1425492159">
          <w:marLeft w:val="0"/>
          <w:marRight w:val="0"/>
          <w:marTop w:val="240"/>
          <w:marBottom w:val="120"/>
          <w:divBdr>
            <w:top w:val="single" w:sz="4" w:space="2" w:color="C0C0C0"/>
            <w:left w:val="single" w:sz="4" w:space="2" w:color="C0C0C0"/>
            <w:bottom w:val="single" w:sz="4" w:space="2" w:color="C0C0C0"/>
            <w:right w:val="single" w:sz="4" w:space="2" w:color="C0C0C0"/>
          </w:divBdr>
          <w:divsChild>
            <w:div w:id="146985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08948">
      <w:bodyDiv w:val="1"/>
      <w:marLeft w:val="0"/>
      <w:marRight w:val="0"/>
      <w:marTop w:val="0"/>
      <w:marBottom w:val="0"/>
      <w:divBdr>
        <w:top w:val="none" w:sz="0" w:space="0" w:color="auto"/>
        <w:left w:val="none" w:sz="0" w:space="0" w:color="auto"/>
        <w:bottom w:val="none" w:sz="0" w:space="0" w:color="auto"/>
        <w:right w:val="none" w:sz="0" w:space="0" w:color="auto"/>
      </w:divBdr>
    </w:div>
    <w:div w:id="1969123153">
      <w:bodyDiv w:val="1"/>
      <w:marLeft w:val="0"/>
      <w:marRight w:val="0"/>
      <w:marTop w:val="0"/>
      <w:marBottom w:val="0"/>
      <w:divBdr>
        <w:top w:val="none" w:sz="0" w:space="0" w:color="auto"/>
        <w:left w:val="none" w:sz="0" w:space="0" w:color="auto"/>
        <w:bottom w:val="none" w:sz="0" w:space="0" w:color="auto"/>
        <w:right w:val="none" w:sz="0" w:space="0" w:color="auto"/>
      </w:divBdr>
    </w:div>
    <w:div w:id="2062943269">
      <w:bodyDiv w:val="1"/>
      <w:marLeft w:val="0"/>
      <w:marRight w:val="0"/>
      <w:marTop w:val="0"/>
      <w:marBottom w:val="0"/>
      <w:divBdr>
        <w:top w:val="none" w:sz="0" w:space="0" w:color="auto"/>
        <w:left w:val="none" w:sz="0" w:space="0" w:color="auto"/>
        <w:bottom w:val="none" w:sz="0" w:space="0" w:color="auto"/>
        <w:right w:val="none" w:sz="0" w:space="0" w:color="auto"/>
      </w:divBdr>
    </w:div>
    <w:div w:id="2092970568">
      <w:bodyDiv w:val="1"/>
      <w:marLeft w:val="0"/>
      <w:marRight w:val="0"/>
      <w:marTop w:val="0"/>
      <w:marBottom w:val="0"/>
      <w:divBdr>
        <w:top w:val="none" w:sz="0" w:space="0" w:color="auto"/>
        <w:left w:val="none" w:sz="0" w:space="0" w:color="auto"/>
        <w:bottom w:val="none" w:sz="0" w:space="0" w:color="auto"/>
        <w:right w:val="none" w:sz="0" w:space="0" w:color="auto"/>
      </w:divBdr>
    </w:div>
    <w:div w:id="2095544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B268B6-6051-4150-97A0-ABB3EE5AE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12</Pages>
  <Words>2028</Words>
  <Characters>11563</Characters>
  <Application>Microsoft Office Word</Application>
  <DocSecurity>0</DocSecurity>
  <Lines>96</Lines>
  <Paragraphs>27</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13564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dc:creator>
  <cp:lastModifiedBy>Oleksii Svitlychnyi</cp:lastModifiedBy>
  <cp:revision>14</cp:revision>
  <dcterms:created xsi:type="dcterms:W3CDTF">2021-06-25T15:42:00Z</dcterms:created>
  <dcterms:modified xsi:type="dcterms:W3CDTF">2026-06-04T16:21:00Z</dcterms:modified>
</cp:coreProperties>
</file>